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C134C" w14:textId="77777777" w:rsidR="00277170" w:rsidRDefault="00277170">
      <w:pPr>
        <w:rPr>
          <w:sz w:val="38"/>
          <w:szCs w:val="38"/>
        </w:rPr>
      </w:pPr>
    </w:p>
    <w:p w14:paraId="0E8D2CB2" w14:textId="2DD233A6" w:rsidR="006C28FC" w:rsidRPr="006C28FC" w:rsidRDefault="004A5586" w:rsidP="006C28FC">
      <w:pPr>
        <w:jc w:val="center"/>
        <w:divId w:val="679158988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Pediatric</w:t>
      </w:r>
    </w:p>
    <w:p w14:paraId="58F8534C" w14:textId="6620BF69" w:rsidR="006C28FC" w:rsidRPr="006C28FC" w:rsidRDefault="004A5586" w:rsidP="006C28FC">
      <w:pPr>
        <w:bidi/>
        <w:jc w:val="center"/>
        <w:divId w:val="679158988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BP2</w:t>
      </w:r>
    </w:p>
    <w:p w14:paraId="49A07203" w14:textId="0B3929E4" w:rsidR="006C28FC" w:rsidRPr="006C28FC" w:rsidRDefault="004A5586" w:rsidP="006C28FC">
      <w:pPr>
        <w:bidi/>
        <w:divId w:val="422605834"/>
        <w:rPr>
          <w:rFonts w:ascii="UICTFontTextStyleBody" w:eastAsia="Times New Roman" w:hAnsi="UICTFontTextStyleBody" w:cs="Times New Roman"/>
          <w:color w:val="000000"/>
          <w:sz w:val="32"/>
          <w:szCs w:val="32"/>
          <w:rtl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-I</w:t>
      </w:r>
      <w:r w:rsidR="006C28FC"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  <w:rtl/>
        </w:rPr>
        <w:t xml:space="preserve">تطور ونمو الجنين </w:t>
      </w:r>
    </w:p>
    <w:p w14:paraId="2B42AA0B" w14:textId="0AFC072A" w:rsidR="006C28FC" w:rsidRPr="006C28FC" w:rsidRDefault="004A5586" w:rsidP="006C28FC">
      <w:pPr>
        <w:bidi/>
        <w:divId w:val="1178886369"/>
        <w:rPr>
          <w:rFonts w:ascii="UICTFontTextStyleBody" w:eastAsia="Times New Roman" w:hAnsi="UICTFontTextStyleBody" w:cs="Times New Roman"/>
          <w:color w:val="000000"/>
          <w:sz w:val="32"/>
          <w:szCs w:val="32"/>
          <w:rtl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-</w:t>
      </w:r>
      <w:r w:rsidR="006C28FC"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  <w:rtl/>
        </w:rPr>
        <w:t xml:space="preserve">غذاء الطفل </w:t>
      </w:r>
    </w:p>
    <w:p w14:paraId="37823061" w14:textId="01AB9C52" w:rsidR="006C28FC" w:rsidRPr="006C28FC" w:rsidRDefault="004A5586" w:rsidP="006C28FC">
      <w:pPr>
        <w:bidi/>
        <w:divId w:val="737089635"/>
        <w:rPr>
          <w:rFonts w:ascii="UICTFontTextStyleBody" w:eastAsia="Times New Roman" w:hAnsi="UICTFontTextStyleBody" w:cs="Times New Roman"/>
          <w:color w:val="000000"/>
          <w:sz w:val="32"/>
          <w:szCs w:val="32"/>
          <w:rtl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-</w:t>
      </w:r>
      <w:r w:rsidR="006C28FC"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  <w:rtl/>
        </w:rPr>
        <w:t>العناية بالمولود الجديد</w:t>
      </w:r>
    </w:p>
    <w:p w14:paraId="07852370" w14:textId="6D36F245" w:rsidR="006C28FC" w:rsidRPr="006C28FC" w:rsidRDefault="004A5586" w:rsidP="004A5586">
      <w:pPr>
        <w:bidi/>
        <w:divId w:val="528373203"/>
        <w:rPr>
          <w:rFonts w:ascii="UICTFontTextStyleBody" w:eastAsia="Times New Roman" w:hAnsi="UICTFontTextStyleBody" w:cs="Times New Roman"/>
          <w:color w:val="000000"/>
          <w:sz w:val="32"/>
          <w:szCs w:val="32"/>
          <w:rtl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-</w:t>
      </w:r>
      <w:r>
        <w:rPr>
          <w:rFonts w:ascii="UICTFontTextStyleBody" w:eastAsia="Times New Roman" w:hAnsi="UICTFontTextStyleBody" w:cs="Times New Roman"/>
          <w:color w:val="000000"/>
          <w:sz w:val="35"/>
          <w:szCs w:val="35"/>
          <w:rtl/>
        </w:rPr>
        <w:t>العناية بالطفل الرضي</w:t>
      </w:r>
    </w:p>
    <w:p w14:paraId="19AD2B13" w14:textId="721C4C80" w:rsidR="006C28FC" w:rsidRPr="006C28FC" w:rsidRDefault="004A5586" w:rsidP="006C28FC">
      <w:pPr>
        <w:divId w:val="446629536"/>
        <w:rPr>
          <w:rFonts w:ascii="UICTFontTextStyleBody" w:eastAsia="Times New Roman" w:hAnsi="UICTFontTextStyleBody" w:cs="Times New Roman"/>
          <w:color w:val="000000"/>
          <w:sz w:val="32"/>
          <w:szCs w:val="32"/>
          <w:rtl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II</w:t>
      </w:r>
      <w:r w:rsidR="006C28FC"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-low birth weight infant </w:t>
      </w:r>
    </w:p>
    <w:p w14:paraId="4F80FC42" w14:textId="60E526FD" w:rsidR="004A5586" w:rsidRDefault="004A5586" w:rsidP="004A5586">
      <w:pPr>
        <w:divId w:val="642348905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 xml:space="preserve">      </w:t>
      </w:r>
      <w:r w:rsidR="006C28FC"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 xml:space="preserve">-premature </w:t>
      </w:r>
      <w:r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infant: N</w:t>
      </w:r>
      <w:r w:rsidR="006C28FC"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 xml:space="preserve">/c, </w:t>
      </w:r>
      <w:r w:rsidRPr="006C28FC"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>precautions,</w:t>
      </w:r>
      <w:r>
        <w:rPr>
          <w:rFonts w:ascii="UICTFontTextStyleBody" w:eastAsia="Times New Roman" w:hAnsi="UICTFontTextStyleBody" w:cs="Times New Roman"/>
          <w:color w:val="000000"/>
          <w:sz w:val="35"/>
          <w:szCs w:val="35"/>
        </w:rPr>
        <w:t xml:space="preserve"> nutrition,    complications.</w:t>
      </w:r>
      <w:r w:rsidR="006C28FC" w:rsidRPr="006C28FC">
        <w:rPr>
          <w:rFonts w:ascii="Calibri" w:eastAsia="Times New Roman" w:hAnsi="Calibri" w:cs="Times New Roman"/>
          <w:color w:val="000000"/>
          <w:sz w:val="35"/>
          <w:szCs w:val="35"/>
        </w:rPr>
        <w:t>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Hyperbilirubinemia</w:t>
      </w:r>
      <w:r w:rsidR="006C28FC"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 in new born (Phototherapy)</w:t>
      </w:r>
      <w:r>
        <w:rPr>
          <w:rFonts w:ascii="Times New Roman" w:eastAsia="Times New Roman" w:hAnsi="Times New Roman" w:cs="Times New Roman"/>
          <w:color w:val="000000"/>
          <w:sz w:val="35"/>
          <w:szCs w:val="35"/>
        </w:rPr>
        <w:t>.</w:t>
      </w:r>
    </w:p>
    <w:p w14:paraId="64B61E22" w14:textId="5215981E" w:rsidR="006C28FC" w:rsidRPr="006C28FC" w:rsidRDefault="004A5586" w:rsidP="004A5586">
      <w:pPr>
        <w:divId w:val="642348905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>
        <w:rPr>
          <w:rFonts w:ascii="UICTFontTextStyleBody" w:eastAsia="Times New Roman" w:hAnsi="UICTFontTextStyleBody" w:cs="Times New Roman"/>
          <w:color w:val="000000"/>
          <w:sz w:val="32"/>
          <w:szCs w:val="32"/>
        </w:rPr>
        <w:t xml:space="preserve">       -</w:t>
      </w:r>
      <w:r w:rsidR="006C28FC" w:rsidRPr="006C28FC">
        <w:rPr>
          <w:rFonts w:ascii="Calibri" w:eastAsia="Times New Roman" w:hAnsi="Calibri" w:cs="Times New Roman"/>
          <w:color w:val="000000"/>
          <w:sz w:val="35"/>
          <w:szCs w:val="35"/>
        </w:rPr>
        <w:t> </w:t>
      </w:r>
      <w:r w:rsidR="006C28FC"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each neonatal risk</w:t>
      </w:r>
      <w:r>
        <w:rPr>
          <w:rFonts w:ascii="Times New Roman" w:eastAsia="Times New Roman" w:hAnsi="Times New Roman" w:cs="Times New Roman"/>
          <w:color w:val="000000"/>
          <w:sz w:val="35"/>
          <w:szCs w:val="35"/>
        </w:rPr>
        <w:t>.</w:t>
      </w:r>
    </w:p>
    <w:p w14:paraId="39AEF0FE" w14:textId="3976815A" w:rsidR="006C28FC" w:rsidRPr="006C28FC" w:rsidRDefault="006C28FC" w:rsidP="006C28FC">
      <w:pPr>
        <w:bidi/>
        <w:ind w:right="540"/>
        <w:divId w:val="1916088828"/>
        <w:rPr>
          <w:rFonts w:ascii="UICTFontTextStyleBody" w:hAnsi="UICTFontTextStyleBody" w:cs="Times New Roman"/>
          <w:color w:val="000000"/>
          <w:sz w:val="32"/>
          <w:szCs w:val="32"/>
        </w:rPr>
      </w:pPr>
      <w:r w:rsidRPr="006C28FC">
        <w:rPr>
          <w:rFonts w:ascii="UICTFontTextStyleBody" w:hAnsi="UICTFontTextStyleBody" w:cs="Times New Roman"/>
          <w:color w:val="000000"/>
          <w:sz w:val="35"/>
          <w:szCs w:val="35"/>
          <w:rtl/>
        </w:rPr>
        <w:t> </w:t>
      </w:r>
    </w:p>
    <w:p w14:paraId="076016AB" w14:textId="77777777" w:rsidR="006C28FC" w:rsidRPr="006C28FC" w:rsidRDefault="006C28FC" w:rsidP="006C28FC">
      <w:pPr>
        <w:ind w:left="540"/>
        <w:divId w:val="1916088828"/>
        <w:rPr>
          <w:rFonts w:ascii="UICTFontTextStyleBody" w:hAnsi="UICTFontTextStyleBody" w:cs="Times New Roman"/>
          <w:color w:val="000000"/>
          <w:sz w:val="32"/>
          <w:szCs w:val="32"/>
          <w:rtl/>
        </w:rPr>
      </w:pPr>
    </w:p>
    <w:p w14:paraId="0C526229" w14:textId="77777777" w:rsidR="006C28FC" w:rsidRPr="006C28FC" w:rsidRDefault="006C28FC" w:rsidP="006C28FC">
      <w:pPr>
        <w:divId w:val="1916088828"/>
        <w:rPr>
          <w:rFonts w:ascii="UICTFontTextStyleBody" w:hAnsi="UICTFontTextStyleBody" w:cs="Times New Roman"/>
          <w:color w:val="000000"/>
          <w:sz w:val="32"/>
          <w:szCs w:val="32"/>
        </w:rPr>
      </w:pPr>
      <w:r w:rsidRPr="006C28FC">
        <w:rPr>
          <w:rFonts w:ascii="UICTFontTextStyleBody" w:hAnsi="UICTFontTextStyleBody" w:cs="Times New Roman"/>
          <w:b/>
          <w:bCs/>
          <w:color w:val="000000"/>
          <w:sz w:val="35"/>
          <w:szCs w:val="35"/>
        </w:rPr>
        <w:t>III- Cardiovascular System.</w:t>
      </w:r>
      <w:r w:rsidRPr="006C28FC">
        <w:rPr>
          <w:rFonts w:ascii="UICTFontTextStyleBody" w:hAnsi="UICTFontTextStyleBody" w:cs="Times New Roman"/>
          <w:color w:val="000000"/>
          <w:sz w:val="35"/>
          <w:szCs w:val="35"/>
        </w:rPr>
        <w:t> </w:t>
      </w:r>
    </w:p>
    <w:p w14:paraId="4F8C6FAC" w14:textId="77777777" w:rsidR="006C28FC" w:rsidRPr="006C28FC" w:rsidRDefault="006C28FC" w:rsidP="006C28FC">
      <w:pPr>
        <w:divId w:val="1009210773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a)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child with cardiovascular disease</w:t>
      </w:r>
    </w:p>
    <w:p w14:paraId="59A4FCD7" w14:textId="77777777" w:rsidR="006C28FC" w:rsidRPr="006C28FC" w:rsidRDefault="006C28FC" w:rsidP="006C28FC">
      <w:pPr>
        <w:divId w:val="1916088828"/>
        <w:rPr>
          <w:rFonts w:ascii="UICTFontTextStyleBody" w:hAnsi="UICTFontTextStyleBody" w:cs="Times New Roman"/>
          <w:color w:val="000000"/>
          <w:sz w:val="32"/>
          <w:szCs w:val="32"/>
        </w:rPr>
      </w:pPr>
      <w:r w:rsidRPr="006C28FC">
        <w:rPr>
          <w:rFonts w:ascii="UICTFontTextStyleBody" w:hAnsi="UICTFontTextStyleBody" w:cs="Times New Roman"/>
          <w:b/>
          <w:bCs/>
          <w:color w:val="000000"/>
          <w:sz w:val="35"/>
          <w:szCs w:val="35"/>
        </w:rPr>
        <w:t>IV- Respiratory System.</w:t>
      </w:r>
    </w:p>
    <w:p w14:paraId="29849867" w14:textId="77777777" w:rsidR="006C28FC" w:rsidRPr="006C28FC" w:rsidRDefault="006C28FC" w:rsidP="006C28FC">
      <w:pPr>
        <w:divId w:val="1670788223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a)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child with respiratory disease</w:t>
      </w:r>
    </w:p>
    <w:p w14:paraId="5ED76828" w14:textId="77777777" w:rsidR="006C28FC" w:rsidRPr="006C28FC" w:rsidRDefault="006C28FC" w:rsidP="006C28FC">
      <w:pPr>
        <w:divId w:val="1916088828"/>
        <w:rPr>
          <w:rFonts w:ascii="UICTFontTextStyleBody" w:hAnsi="UICTFontTextStyleBody" w:cs="Times New Roman"/>
          <w:color w:val="000000"/>
          <w:sz w:val="32"/>
          <w:szCs w:val="32"/>
        </w:rPr>
      </w:pPr>
      <w:r w:rsidRPr="006C28FC">
        <w:rPr>
          <w:rFonts w:ascii="UICTFontTextStyleBody" w:hAnsi="UICTFontTextStyleBody" w:cs="Times New Roman"/>
          <w:b/>
          <w:bCs/>
          <w:color w:val="000000"/>
          <w:sz w:val="35"/>
          <w:szCs w:val="35"/>
        </w:rPr>
        <w:t>V- Central Nervous System.</w:t>
      </w:r>
    </w:p>
    <w:p w14:paraId="08C39DFA" w14:textId="77777777" w:rsidR="006C28FC" w:rsidRPr="006C28FC" w:rsidRDefault="006C28FC" w:rsidP="006C28FC">
      <w:pPr>
        <w:divId w:val="5139134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a)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child with neural disease</w:t>
      </w:r>
    </w:p>
    <w:p w14:paraId="53903252" w14:textId="77777777" w:rsidR="006C28FC" w:rsidRPr="006C28FC" w:rsidRDefault="006C28FC" w:rsidP="006C28FC">
      <w:pPr>
        <w:divId w:val="309790507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b)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are for Seizures</w:t>
      </w:r>
    </w:p>
    <w:p w14:paraId="5DE75DF6" w14:textId="77777777" w:rsidR="006C28FC" w:rsidRPr="006C28FC" w:rsidRDefault="006C28FC" w:rsidP="006C28FC">
      <w:pPr>
        <w:divId w:val="2003317755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c)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Meningitis</w:t>
      </w:r>
    </w:p>
    <w:p w14:paraId="100C8EF8" w14:textId="606A6D78" w:rsidR="006C28FC" w:rsidRPr="006C28FC" w:rsidRDefault="006C28FC" w:rsidP="006C28FC">
      <w:pPr>
        <w:bidi/>
        <w:divId w:val="1117601955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</w:p>
    <w:p w14:paraId="4CD58973" w14:textId="77777777" w:rsidR="006C28FC" w:rsidRPr="006C28FC" w:rsidRDefault="006C28FC" w:rsidP="004A5586">
      <w:pPr>
        <w:jc w:val="both"/>
        <w:divId w:val="1916088828"/>
        <w:rPr>
          <w:rFonts w:ascii="UICTFontTextStyleBody" w:hAnsi="UICTFontTextStyleBody" w:cs="Times New Roman"/>
          <w:color w:val="000000"/>
          <w:sz w:val="32"/>
          <w:szCs w:val="32"/>
          <w:rtl/>
        </w:rPr>
      </w:pPr>
      <w:r w:rsidRPr="006C28FC">
        <w:rPr>
          <w:rFonts w:ascii="Times New Roman" w:hAnsi="Times New Roman" w:cs="Times New Roman"/>
          <w:b/>
          <w:bCs/>
          <w:color w:val="000000"/>
          <w:sz w:val="35"/>
          <w:szCs w:val="35"/>
        </w:rPr>
        <w:t>VI- Hematological System.</w:t>
      </w:r>
    </w:p>
    <w:p w14:paraId="3706D3F3" w14:textId="77777777" w:rsidR="006C28FC" w:rsidRPr="006C28FC" w:rsidRDefault="006C28FC" w:rsidP="006C28FC">
      <w:pPr>
        <w:divId w:val="1522888715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a)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child with hematologic disease</w:t>
      </w:r>
    </w:p>
    <w:p w14:paraId="1BFDDC95" w14:textId="6036F214" w:rsidR="006C28FC" w:rsidRPr="006C28FC" w:rsidRDefault="006C28FC" w:rsidP="004A5586">
      <w:pPr>
        <w:divId w:val="1916088828"/>
        <w:rPr>
          <w:rFonts w:ascii="UICTFontTextStyleBody" w:hAnsi="UICTFontTextStyleBody" w:cs="Times New Roman"/>
          <w:color w:val="000000"/>
          <w:sz w:val="32"/>
          <w:szCs w:val="32"/>
        </w:rPr>
      </w:pPr>
      <w:r w:rsidRPr="006C28FC">
        <w:rPr>
          <w:rFonts w:ascii="Times New Roman" w:hAnsi="Times New Roman" w:cs="Times New Roman"/>
          <w:b/>
          <w:bCs/>
          <w:color w:val="000000"/>
          <w:sz w:val="35"/>
          <w:szCs w:val="35"/>
        </w:rPr>
        <w:t> VII- Gastrointestinal System.</w:t>
      </w:r>
    </w:p>
    <w:p w14:paraId="36CD0EA4" w14:textId="6507D6FE" w:rsidR="006C28FC" w:rsidRPr="006C28FC" w:rsidRDefault="006C28FC" w:rsidP="004A5586">
      <w:pPr>
        <w:divId w:val="70320602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a)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Congenital Anomalies:  Definition/ Cleft lip and cleft palate, esophageal atresia, Omphalocel and Intestinal atresia, imperforated anus.</w:t>
      </w:r>
    </w:p>
    <w:p w14:paraId="73B77BEC" w14:textId="77777777" w:rsidR="006C28FC" w:rsidRPr="006C28FC" w:rsidRDefault="006C28FC" w:rsidP="006C28FC">
      <w:pPr>
        <w:divId w:val="1840347382"/>
        <w:rPr>
          <w:rFonts w:ascii="UICTFontTextStyleBody" w:eastAsia="Times New Roman" w:hAnsi="UICTFontTextStyleBody" w:cs="Times New Roman"/>
          <w:color w:val="000000"/>
          <w:sz w:val="32"/>
          <w:szCs w:val="32"/>
          <w:rtl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b)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and education for child with gastro esophageal reflex</w:t>
      </w:r>
    </w:p>
    <w:p w14:paraId="3D445DF8" w14:textId="5A82C7E4" w:rsidR="006C28FC" w:rsidRPr="006C28FC" w:rsidRDefault="006C28FC" w:rsidP="004A5586">
      <w:pPr>
        <w:divId w:val="629631492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 w:rsidRPr="006C28FC">
        <w:rPr>
          <w:rFonts w:ascii="Calibri" w:eastAsia="Times New Roman" w:hAnsi="Calibri" w:cs="Times New Roman"/>
          <w:color w:val="000000"/>
          <w:sz w:val="35"/>
          <w:szCs w:val="35"/>
        </w:rPr>
        <w:t>c)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child with digestive disease</w:t>
      </w:r>
    </w:p>
    <w:p w14:paraId="02D5D029" w14:textId="77777777" w:rsidR="006C28FC" w:rsidRPr="006C28FC" w:rsidRDefault="006C28FC" w:rsidP="006C28FC">
      <w:pPr>
        <w:ind w:left="540" w:hanging="540"/>
        <w:divId w:val="1916088828"/>
        <w:rPr>
          <w:rFonts w:ascii="UICTFontTextStyleBody" w:hAnsi="UICTFontTextStyleBody" w:cs="Times New Roman"/>
          <w:color w:val="000000"/>
          <w:sz w:val="32"/>
          <w:szCs w:val="32"/>
          <w:rtl/>
        </w:rPr>
      </w:pPr>
      <w:r w:rsidRPr="006C28FC">
        <w:rPr>
          <w:rFonts w:ascii="Times New Roman" w:hAnsi="Times New Roman" w:cs="Times New Roman"/>
          <w:b/>
          <w:bCs/>
          <w:color w:val="000000"/>
          <w:sz w:val="35"/>
          <w:szCs w:val="35"/>
        </w:rPr>
        <w:lastRenderedPageBreak/>
        <w:t>VIII- Genitourinary System.</w:t>
      </w:r>
    </w:p>
    <w:p w14:paraId="5F9F58EF" w14:textId="11C30C67" w:rsidR="006C28FC" w:rsidRPr="006C28FC" w:rsidRDefault="004A5586" w:rsidP="006C28FC">
      <w:pPr>
        <w:ind w:hanging="270"/>
        <w:divId w:val="1278293949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proofErr w:type="gramStart"/>
      <w:r>
        <w:rPr>
          <w:rFonts w:ascii="Calibri" w:eastAsia="Times New Roman" w:hAnsi="Calibri" w:cs="Times New Roman"/>
          <w:color w:val="000000"/>
          <w:sz w:val="35"/>
          <w:szCs w:val="35"/>
        </w:rPr>
        <w:t>a</w:t>
      </w:r>
      <w:bookmarkStart w:id="0" w:name="_GoBack"/>
      <w:bookmarkEnd w:id="0"/>
      <w:proofErr w:type="gramEnd"/>
      <w:r>
        <w:rPr>
          <w:rFonts w:ascii="Calibri" w:eastAsia="Times New Roman" w:hAnsi="Calibri" w:cs="Times New Roman"/>
          <w:color w:val="000000"/>
          <w:sz w:val="35"/>
          <w:szCs w:val="35"/>
        </w:rPr>
        <w:t>)</w:t>
      </w:r>
      <w:r w:rsidR="006C28FC" w:rsidRPr="006C28FC">
        <w:rPr>
          <w:rFonts w:ascii="Calibri" w:eastAsia="Times New Roman" w:hAnsi="Calibri" w:cs="Times New Roman"/>
          <w:color w:val="000000"/>
          <w:sz w:val="35"/>
          <w:szCs w:val="35"/>
        </w:rPr>
        <w:t>- </w:t>
      </w:r>
      <w:r w:rsidR="006C28FC"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Congenital Malformation:   Definition (Hydrospadias, Episapdias, Cryptorchidism)</w:t>
      </w:r>
    </w:p>
    <w:p w14:paraId="7F23B0D3" w14:textId="1A61528F" w:rsidR="006C28FC" w:rsidRPr="006C28FC" w:rsidRDefault="004A5586" w:rsidP="006C28FC">
      <w:pPr>
        <w:ind w:hanging="270"/>
        <w:divId w:val="1525901018"/>
        <w:rPr>
          <w:rFonts w:ascii="UICTFontTextStyleBody" w:eastAsia="Times New Roman" w:hAnsi="UICTFontTextStyleBody" w:cs="Times New Roman"/>
          <w:color w:val="000000"/>
          <w:sz w:val="32"/>
          <w:szCs w:val="32"/>
        </w:rPr>
      </w:pPr>
      <w:r>
        <w:rPr>
          <w:rFonts w:ascii="Calibri" w:eastAsia="Times New Roman" w:hAnsi="Calibri" w:cs="Times New Roman"/>
          <w:color w:val="000000"/>
          <w:sz w:val="35"/>
          <w:szCs w:val="35"/>
        </w:rPr>
        <w:t>b)-</w:t>
      </w:r>
      <w:r w:rsidR="006C28FC"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Nursing care for child with </w:t>
      </w:r>
      <w:r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genitourinary</w:t>
      </w:r>
      <w:r w:rsidR="006C28FC" w:rsidRPr="006C28FC">
        <w:rPr>
          <w:rFonts w:ascii="Times New Roman" w:eastAsia="Times New Roman" w:hAnsi="Times New Roman" w:cs="Times New Roman"/>
          <w:color w:val="000000"/>
          <w:sz w:val="35"/>
          <w:szCs w:val="35"/>
        </w:rPr>
        <w:t> disease.</w:t>
      </w:r>
    </w:p>
    <w:p w14:paraId="174383FE" w14:textId="77777777" w:rsidR="006C28FC" w:rsidRPr="006C28FC" w:rsidRDefault="006C28FC" w:rsidP="006C28FC">
      <w:pPr>
        <w:divId w:val="679158988"/>
        <w:rPr>
          <w:rFonts w:ascii="Times New Roman" w:eastAsia="Times New Roman" w:hAnsi="Times New Roman" w:cs="Times New Roman"/>
          <w:sz w:val="24"/>
          <w:szCs w:val="24"/>
        </w:rPr>
      </w:pPr>
    </w:p>
    <w:p w14:paraId="142B6C23" w14:textId="77777777" w:rsidR="00C614A2" w:rsidRPr="004C0EFA" w:rsidRDefault="00C614A2">
      <w:pPr>
        <w:rPr>
          <w:rFonts w:asciiTheme="minorBidi" w:hAnsiTheme="minorBidi"/>
          <w:sz w:val="48"/>
          <w:szCs w:val="48"/>
          <w:rtl/>
        </w:rPr>
      </w:pPr>
    </w:p>
    <w:sectPr w:rsidR="00C614A2" w:rsidRPr="004C0E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70"/>
    <w:rsid w:val="00277170"/>
    <w:rsid w:val="004A5586"/>
    <w:rsid w:val="004C0EFA"/>
    <w:rsid w:val="006C28FC"/>
    <w:rsid w:val="0080283A"/>
    <w:rsid w:val="00A4181F"/>
    <w:rsid w:val="00C614A2"/>
    <w:rsid w:val="00FA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9A95D"/>
  <w15:chartTrackingRefBased/>
  <w15:docId w15:val="{8723FE58-4B06-FD41-8A1D-B34BA3763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23">
    <w:name w:val="s23"/>
    <w:basedOn w:val="DefaultParagraphFont"/>
    <w:rsid w:val="006C28FC"/>
  </w:style>
  <w:style w:type="character" w:customStyle="1" w:styleId="bumpedfont15">
    <w:name w:val="bumpedfont15"/>
    <w:basedOn w:val="DefaultParagraphFont"/>
    <w:rsid w:val="006C28FC"/>
  </w:style>
  <w:style w:type="paragraph" w:customStyle="1" w:styleId="s26">
    <w:name w:val="s26"/>
    <w:basedOn w:val="Normal"/>
    <w:rsid w:val="006C28F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8">
    <w:name w:val="s28"/>
    <w:basedOn w:val="Normal"/>
    <w:rsid w:val="006C28F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Normal"/>
    <w:rsid w:val="006C28F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1">
    <w:name w:val="s31"/>
    <w:basedOn w:val="Normal"/>
    <w:rsid w:val="006C28F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DefaultParagraphFont"/>
    <w:rsid w:val="006C2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5486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19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077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822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13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50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775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195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8871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060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6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738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149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52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949">
              <w:marLeft w:val="8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1018">
              <w:marLeft w:val="8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2F3C66B-8A8A-4EBB-8EFA-48FD40DD1352}"/>
</file>

<file path=customXml/itemProps2.xml><?xml version="1.0" encoding="utf-8"?>
<ds:datastoreItem xmlns:ds="http://schemas.openxmlformats.org/officeDocument/2006/customXml" ds:itemID="{63264069-B5A1-471E-B3E0-F3875EEDDB7B}"/>
</file>

<file path=customXml/itemProps3.xml><?xml version="1.0" encoding="utf-8"?>
<ds:datastoreItem xmlns:ds="http://schemas.openxmlformats.org/officeDocument/2006/customXml" ds:itemID="{962B3209-188B-40BA-9E1A-858F1ACEE4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 jammoul</dc:creator>
  <cp:keywords/>
  <dc:description/>
  <cp:lastModifiedBy>Microsoft account</cp:lastModifiedBy>
  <cp:revision>2</cp:revision>
  <dcterms:created xsi:type="dcterms:W3CDTF">2023-04-29T15:57:00Z</dcterms:created>
  <dcterms:modified xsi:type="dcterms:W3CDTF">2023-04-29T15:57:00Z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