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A40FF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ARCHITECTURE</w:t>
      </w:r>
    </w:p>
    <w:p w:rsidR="00B06B49" w:rsidRPr="000737A8" w:rsidRDefault="00A40FF4" w:rsidP="00E17D3F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FC4D6B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="00256355"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04397C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BE"/>
        </w:rPr>
        <w:t xml:space="preserve">-  En cours de cette </w:t>
      </w:r>
      <w:r w:rsidRPr="0004397C">
        <w:rPr>
          <w:sz w:val="23"/>
          <w:szCs w:val="23"/>
          <w:lang w:val="fr-BE"/>
        </w:rPr>
        <w:t>année</w:t>
      </w:r>
      <w:r w:rsidR="008054E7">
        <w:rPr>
          <w:sz w:val="23"/>
          <w:szCs w:val="23"/>
          <w:lang w:val="fr-FR"/>
        </w:rPr>
        <w:t xml:space="preserve"> l’élève traitera des projets ou il appliquera les détails qu’il a déjà acquis en BT1 et en BT2.</w:t>
      </w:r>
    </w:p>
    <w:p w:rsidR="008054E7" w:rsidRDefault="008054E7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-  Il est capable </w:t>
      </w:r>
      <w:r w:rsidR="005C5FA3">
        <w:rPr>
          <w:sz w:val="23"/>
          <w:szCs w:val="23"/>
          <w:lang w:val="fr-FR"/>
        </w:rPr>
        <w:t>d’analyser et de dessiner les détails d’intérieur et les détails d’extérieur</w:t>
      </w:r>
    </w:p>
    <w:p w:rsidR="008054E7" w:rsidRPr="008054E7" w:rsidRDefault="008054E7" w:rsidP="0004397C">
      <w:pPr>
        <w:ind w:firstLine="450"/>
        <w:rPr>
          <w:rFonts w:ascii="Sylfaen" w:hAnsi="Sylfaen"/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EE76E0" w:rsidP="00F533D1">
      <w:pPr>
        <w:ind w:left="-630" w:firstLine="630"/>
        <w:rPr>
          <w:sz w:val="23"/>
          <w:szCs w:val="23"/>
          <w:lang w:val="fr-BE"/>
        </w:rPr>
      </w:pPr>
      <w:r w:rsidRPr="00F533D1">
        <w:rPr>
          <w:sz w:val="23"/>
          <w:szCs w:val="23"/>
          <w:lang w:val="fr-BE"/>
        </w:rPr>
        <w:t xml:space="preserve">-   </w:t>
      </w:r>
      <w:r w:rsidR="005C5FA3">
        <w:rPr>
          <w:sz w:val="23"/>
          <w:szCs w:val="23"/>
          <w:lang w:val="fr-BE"/>
        </w:rPr>
        <w:t>Exactitude du dessin.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dessin des détails architecturaux.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Bonne volumétrie.</w:t>
      </w:r>
    </w:p>
    <w:p w:rsidR="005C5FA3" w:rsidRPr="005C5FA3" w:rsidRDefault="005C5FA3" w:rsidP="005C5FA3">
      <w:pPr>
        <w:ind w:left="-630" w:firstLine="1080"/>
        <w:rPr>
          <w:rFonts w:ascii="MS Mincho" w:eastAsia="MS Mincho" w:hAnsi="MS Mincho" w:cs="MS Mincho"/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 façades bien étudiées.</w:t>
      </w:r>
    </w:p>
    <w:p w:rsidR="00F533D1" w:rsidRPr="005C5FA3" w:rsidRDefault="00F533D1" w:rsidP="005C5FA3">
      <w:pPr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5C5FA3">
        <w:rPr>
          <w:rFonts w:ascii="Arial" w:hAnsi="Arial" w:cs="Arial"/>
          <w:sz w:val="23"/>
          <w:szCs w:val="23"/>
          <w:lang w:val="fr-BE"/>
        </w:rPr>
        <w:t> Chaque projet suivra les étapes suivantes :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a) lancement du projet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b) recherche sur le sujet donné.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c) étude du plan de point de vue conception et détails architecturaux.</w:t>
      </w:r>
    </w:p>
    <w:p w:rsidR="005C5FA3" w:rsidRDefault="00A35AB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d) deux coupes dans les zones importantes du plan</w:t>
      </w:r>
    </w:p>
    <w:p w:rsidR="00A35AB5" w:rsidRDefault="00A35AB5" w:rsidP="00A35AB5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e) une façade bien étudiée et détaillée.</w:t>
      </w:r>
    </w:p>
    <w:p w:rsidR="00A35AB5" w:rsidRPr="00A35AB5" w:rsidRDefault="00A35AB5" w:rsidP="00A35AB5">
      <w:pPr>
        <w:pStyle w:val="ListParagraph"/>
        <w:tabs>
          <w:tab w:val="left" w:pos="450"/>
          <w:tab w:val="left" w:pos="540"/>
          <w:tab w:val="left" w:pos="630"/>
        </w:tabs>
        <w:spacing w:line="240" w:lineRule="auto"/>
        <w:ind w:left="630" w:hanging="90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 Les détails architecturaux sont très importants : fenêtres, portes, faux plafond, revêtements intérieurs et extérieurs.</w:t>
      </w:r>
    </w:p>
    <w:p w:rsidR="005C5FA3" w:rsidRDefault="005C5FA3" w:rsidP="005C5FA3">
      <w:pPr>
        <w:pStyle w:val="ListParagraph"/>
        <w:spacing w:line="240" w:lineRule="auto"/>
        <w:ind w:left="45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A35AB5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Canson A2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Té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Equerre 30°/60° et 45°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Mine HB, H, 2H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Default="00DF29FF" w:rsidP="00DF29FF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DF29FF" w:rsidRPr="000737A8" w:rsidRDefault="00DF29FF" w:rsidP="00DF29FF">
      <w:pPr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>I HABITATION</w:t>
      </w:r>
    </w:p>
    <w:p w:rsidR="00D15C50" w:rsidRDefault="00D15C50" w:rsidP="00FC4D6B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HABITATION A DEUX NIVEAUX</w:t>
      </w: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MAISON POUR UNE FAMILLE 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L’espace comportera :</w:t>
      </w:r>
    </w:p>
    <w:p w:rsidR="00D15C50" w:rsidRDefault="00D15C50" w:rsidP="00D15C50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salle à manger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(possibilité d’une chambre à coucher pour invité avec sa salle de bain)</w:t>
      </w:r>
    </w:p>
    <w:p w:rsidR="00D15C50" w:rsidRPr="003C4A61" w:rsidRDefault="00D15C50" w:rsidP="00D15C50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2 chambres à coucher pour enfants,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enfants, séjour familial, master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bedroom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avec sa salle de bain.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 Deux plans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  <w:r w:rsidR="00917BEF">
        <w:rPr>
          <w:rFonts w:asciiTheme="minorBidi" w:hAnsiTheme="minorBidi" w:cstheme="minorBidi"/>
          <w:sz w:val="23"/>
          <w:szCs w:val="23"/>
          <w:lang w:val="fr-BE"/>
        </w:rPr>
        <w:t>dont l’une passe par l’escalier.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2225D5" w:rsidRPr="00E50FCD" w:rsidRDefault="00917BEF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2.2.4  D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étail à l’échelle 1/10</w:t>
      </w: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5E4953" w:rsidRDefault="00D15C50" w:rsidP="00D15C50">
      <w:pPr>
        <w:ind w:left="90"/>
        <w:jc w:val="center"/>
        <w:rPr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BOUTIQUE</w:t>
      </w:r>
    </w:p>
    <w:p w:rsidR="00D15C50" w:rsidRDefault="00D15C50" w:rsidP="00FC4D6B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2225D5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BOUTIQUE POUR </w:t>
      </w:r>
      <w:r w:rsidR="002225D5">
        <w:rPr>
          <w:b/>
          <w:bCs/>
          <w:color w:val="000000"/>
          <w:spacing w:val="-1"/>
          <w:sz w:val="32"/>
          <w:szCs w:val="32"/>
          <w:lang w:val="fr-FR"/>
        </w:rPr>
        <w:t>LUNETTES</w:t>
      </w:r>
    </w:p>
    <w:p w:rsidR="00D15C50" w:rsidRPr="00E9781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entrée, comptoir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, dépôt, W.C, kitchenette et étalages.</w:t>
      </w: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5E4953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.2.2  Une coupe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Une façade à l’échelle 1/50</w:t>
      </w:r>
    </w:p>
    <w:p w:rsidR="002225D5" w:rsidRDefault="00917BEF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D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étail à l’échelle 1/10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2225D5" w:rsidRPr="00DF29FF" w:rsidRDefault="002225D5" w:rsidP="00DF29FF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755B3E" w:rsidRDefault="00D15C50" w:rsidP="00755B3E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III AGENCE</w:t>
      </w:r>
    </w:p>
    <w:p w:rsidR="00D15C50" w:rsidRDefault="00D15C50" w:rsidP="00FC4D6B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7F74A9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AGENCE BANCAIRE</w:t>
      </w:r>
    </w:p>
    <w:p w:rsid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entrée, réception, attente, W.C, kitchenette, </w:t>
      </w:r>
      <w:r w:rsidR="007F74A9">
        <w:rPr>
          <w:rFonts w:asciiTheme="minorBidi" w:hAnsiTheme="minorBidi" w:cstheme="minorBidi"/>
          <w:sz w:val="23"/>
          <w:szCs w:val="23"/>
          <w:lang w:val="fr-BE"/>
        </w:rPr>
        <w:t xml:space="preserve">comptoir pour 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 xml:space="preserve">trois employés,2 bureaux privés pour employés, bureau pour </w:t>
      </w:r>
      <w:proofErr w:type="spellStart"/>
      <w:r w:rsidR="00D759EE">
        <w:rPr>
          <w:rFonts w:asciiTheme="minorBidi" w:hAnsiTheme="minorBidi" w:cstheme="minorBidi"/>
          <w:sz w:val="23"/>
          <w:szCs w:val="23"/>
          <w:lang w:val="fr-BE"/>
        </w:rPr>
        <w:t>directeur</w:t>
      </w:r>
      <w:r>
        <w:rPr>
          <w:rFonts w:asciiTheme="minorBidi" w:hAnsiTheme="minorBidi" w:cstheme="minorBidi"/>
          <w:sz w:val="23"/>
          <w:szCs w:val="23"/>
          <w:lang w:val="fr-BE"/>
        </w:rPr>
        <w:t>,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>wc</w:t>
      </w:r>
      <w:proofErr w:type="spellEnd"/>
      <w:r w:rsidR="00D759EE">
        <w:rPr>
          <w:rFonts w:asciiTheme="minorBidi" w:hAnsiTheme="minorBidi" w:cstheme="minorBidi"/>
          <w:sz w:val="23"/>
          <w:szCs w:val="23"/>
          <w:lang w:val="fr-BE"/>
        </w:rPr>
        <w:t>, coffre fort (peut être étalé sur un étage)</w:t>
      </w:r>
    </w:p>
    <w:p w:rsidR="00D15C50" w:rsidRP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 w:rsidRPr="00D759EE"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1.2 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Façade à l’échelle 1/50</w:t>
      </w:r>
    </w:p>
    <w:p w:rsidR="00D759EE" w:rsidRDefault="00D759EE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 Détails architecturaux</w:t>
      </w:r>
    </w:p>
    <w:p w:rsidR="00D15C50" w:rsidRDefault="00D15C50" w:rsidP="00E17D3F">
      <w:pPr>
        <w:rPr>
          <w:rFonts w:asciiTheme="minorBidi" w:eastAsia="Calibri" w:hAnsiTheme="minorBidi" w:cstheme="minorBidi"/>
          <w:sz w:val="23"/>
          <w:szCs w:val="23"/>
          <w:lang w:val="fr-BE" w:bidi="ar-LB"/>
        </w:rPr>
      </w:pPr>
    </w:p>
    <w:p w:rsidR="00E17D3F" w:rsidRPr="00E17D3F" w:rsidRDefault="00E17D3F" w:rsidP="00E17D3F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622974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IV CLINIQUES</w:t>
      </w:r>
    </w:p>
    <w:p w:rsidR="00D15C50" w:rsidRPr="000737A8" w:rsidRDefault="00D15C50" w:rsidP="00D15C50">
      <w:pPr>
        <w:rPr>
          <w:lang w:val="fr-FR"/>
        </w:rPr>
      </w:pPr>
    </w:p>
    <w:p w:rsidR="00D15C50" w:rsidRDefault="00D15C50" w:rsidP="00FC4D6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</w:p>
    <w:p w:rsidR="00D15C50" w:rsidRPr="000737A8" w:rsidRDefault="00D15C50" w:rsidP="00D15C50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2A2BE9" w:rsidP="002A2BE9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CLINIQUE POUR PEDIATRE</w:t>
      </w:r>
    </w:p>
    <w:p w:rsidR="00D15C50" w:rsidRPr="00E50FCD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9A4AEE" w:rsidRDefault="00D15C50" w:rsidP="00D15C50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 Clinique pour dentiste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henette, bureau pour le 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sultation, W.C. pour le 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D15C50" w:rsidRPr="00B933C3" w:rsidRDefault="00D15C50" w:rsidP="00D15C50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15C50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1.2.3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15C50" w:rsidRPr="00930AE2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1.2.4  Une façade à </w:t>
      </w:r>
      <w:r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D15C50" w:rsidRPr="00930AE2" w:rsidRDefault="00D15C50" w:rsidP="00D15C50">
      <w:pPr>
        <w:rPr>
          <w:lang w:val="fr-FR"/>
        </w:rPr>
      </w:pPr>
    </w:p>
    <w:p w:rsidR="00D15C50" w:rsidRPr="00380F55" w:rsidRDefault="00D15C50" w:rsidP="002A2BE9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033DBE" w:rsidRPr="00D11728" w:rsidRDefault="00033DBE" w:rsidP="00D15C50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27" w:rsidRDefault="00AE0A27" w:rsidP="00582610">
      <w:r>
        <w:separator/>
      </w:r>
    </w:p>
  </w:endnote>
  <w:endnote w:type="continuationSeparator" w:id="1">
    <w:p w:rsidR="00AE0A27" w:rsidRDefault="00AE0A27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27" w:rsidRDefault="00AE0A27" w:rsidP="00582610">
      <w:r>
        <w:separator/>
      </w:r>
    </w:p>
  </w:footnote>
  <w:footnote w:type="continuationSeparator" w:id="1">
    <w:p w:rsidR="00AE0A27" w:rsidRDefault="00AE0A27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A40FF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A40FF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Architecture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6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7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F1A625B"/>
    <w:multiLevelType w:val="hybridMultilevel"/>
    <w:tmpl w:val="F570834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3"/>
  </w:num>
  <w:num w:numId="16">
    <w:abstractNumId w:val="5"/>
  </w:num>
  <w:num w:numId="17">
    <w:abstractNumId w:val="13"/>
  </w:num>
  <w:num w:numId="18">
    <w:abstractNumId w:val="4"/>
  </w:num>
  <w:num w:numId="19">
    <w:abstractNumId w:val="11"/>
  </w:num>
  <w:num w:numId="20">
    <w:abstractNumId w:val="8"/>
  </w:num>
  <w:num w:numId="21">
    <w:abstractNumId w:val="18"/>
  </w:num>
  <w:num w:numId="22">
    <w:abstractNumId w:val="12"/>
  </w:num>
  <w:num w:numId="23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397C"/>
    <w:rsid w:val="000737A8"/>
    <w:rsid w:val="00093672"/>
    <w:rsid w:val="000B1A09"/>
    <w:rsid w:val="00105D4F"/>
    <w:rsid w:val="00157E3C"/>
    <w:rsid w:val="00176D9B"/>
    <w:rsid w:val="00200AED"/>
    <w:rsid w:val="002225D5"/>
    <w:rsid w:val="00225399"/>
    <w:rsid w:val="00256355"/>
    <w:rsid w:val="002A2BE9"/>
    <w:rsid w:val="002A6C38"/>
    <w:rsid w:val="002B1D48"/>
    <w:rsid w:val="002B7D4E"/>
    <w:rsid w:val="00300824"/>
    <w:rsid w:val="00337279"/>
    <w:rsid w:val="003563DF"/>
    <w:rsid w:val="00364757"/>
    <w:rsid w:val="00380F55"/>
    <w:rsid w:val="0038328C"/>
    <w:rsid w:val="00385339"/>
    <w:rsid w:val="003C47AD"/>
    <w:rsid w:val="003D13A6"/>
    <w:rsid w:val="003D3ECA"/>
    <w:rsid w:val="003D6A38"/>
    <w:rsid w:val="003E5B47"/>
    <w:rsid w:val="0041366E"/>
    <w:rsid w:val="00424E95"/>
    <w:rsid w:val="00430725"/>
    <w:rsid w:val="00455073"/>
    <w:rsid w:val="0047538A"/>
    <w:rsid w:val="004A7B2B"/>
    <w:rsid w:val="004E363E"/>
    <w:rsid w:val="004F21A6"/>
    <w:rsid w:val="005119CF"/>
    <w:rsid w:val="00570955"/>
    <w:rsid w:val="00582610"/>
    <w:rsid w:val="005C5FA3"/>
    <w:rsid w:val="00607602"/>
    <w:rsid w:val="006362A3"/>
    <w:rsid w:val="006436F4"/>
    <w:rsid w:val="006852DF"/>
    <w:rsid w:val="006A798B"/>
    <w:rsid w:val="006B3697"/>
    <w:rsid w:val="0070010B"/>
    <w:rsid w:val="00734358"/>
    <w:rsid w:val="00735FF3"/>
    <w:rsid w:val="00737CFF"/>
    <w:rsid w:val="00755B3E"/>
    <w:rsid w:val="0077550C"/>
    <w:rsid w:val="00784460"/>
    <w:rsid w:val="00793771"/>
    <w:rsid w:val="007D70F5"/>
    <w:rsid w:val="007F4334"/>
    <w:rsid w:val="007F74A9"/>
    <w:rsid w:val="008054E7"/>
    <w:rsid w:val="00826BD7"/>
    <w:rsid w:val="0083280D"/>
    <w:rsid w:val="00844B13"/>
    <w:rsid w:val="00867171"/>
    <w:rsid w:val="008805BE"/>
    <w:rsid w:val="00881D8F"/>
    <w:rsid w:val="008B3BC1"/>
    <w:rsid w:val="008C4E01"/>
    <w:rsid w:val="008C5D48"/>
    <w:rsid w:val="008D2F53"/>
    <w:rsid w:val="008E3610"/>
    <w:rsid w:val="008E4002"/>
    <w:rsid w:val="008F7BC1"/>
    <w:rsid w:val="0090589C"/>
    <w:rsid w:val="00917BEF"/>
    <w:rsid w:val="0098410D"/>
    <w:rsid w:val="009964BC"/>
    <w:rsid w:val="009B7D84"/>
    <w:rsid w:val="009F33D6"/>
    <w:rsid w:val="00A00AC4"/>
    <w:rsid w:val="00A20FAF"/>
    <w:rsid w:val="00A35AB5"/>
    <w:rsid w:val="00A40FF4"/>
    <w:rsid w:val="00A67FDE"/>
    <w:rsid w:val="00AA125D"/>
    <w:rsid w:val="00AA38AC"/>
    <w:rsid w:val="00AC1F48"/>
    <w:rsid w:val="00AE0A27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87224"/>
    <w:rsid w:val="00CA4F85"/>
    <w:rsid w:val="00CB61BE"/>
    <w:rsid w:val="00CE6BBF"/>
    <w:rsid w:val="00D108DD"/>
    <w:rsid w:val="00D11728"/>
    <w:rsid w:val="00D15C50"/>
    <w:rsid w:val="00D56A3B"/>
    <w:rsid w:val="00D759EE"/>
    <w:rsid w:val="00D77189"/>
    <w:rsid w:val="00D848A4"/>
    <w:rsid w:val="00DF29FF"/>
    <w:rsid w:val="00E17D3F"/>
    <w:rsid w:val="00E24514"/>
    <w:rsid w:val="00E97810"/>
    <w:rsid w:val="00ED3FE8"/>
    <w:rsid w:val="00EE0EBE"/>
    <w:rsid w:val="00EE2DBE"/>
    <w:rsid w:val="00EE6A47"/>
    <w:rsid w:val="00EE76E0"/>
    <w:rsid w:val="00EF273C"/>
    <w:rsid w:val="00EF28EE"/>
    <w:rsid w:val="00F149DA"/>
    <w:rsid w:val="00F478A8"/>
    <w:rsid w:val="00F509E3"/>
    <w:rsid w:val="00F533D1"/>
    <w:rsid w:val="00F93EBC"/>
    <w:rsid w:val="00FC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018B3B5-1DB5-41BD-9187-02A9EAABE0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171312-EA25-4602-9FEE-92EEEE76BBF3}"/>
</file>

<file path=customXml/itemProps3.xml><?xml version="1.0" encoding="utf-8"?>
<ds:datastoreItem xmlns:ds="http://schemas.openxmlformats.org/officeDocument/2006/customXml" ds:itemID="{B27AA045-A57F-4EDF-87B6-5C97046B74DA}"/>
</file>

<file path=customXml/itemProps4.xml><?xml version="1.0" encoding="utf-8"?>
<ds:datastoreItem xmlns:ds="http://schemas.openxmlformats.org/officeDocument/2006/customXml" ds:itemID="{0F6AF68E-3D90-4C9A-BD6A-F0001733E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434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Win7user</dc:creator>
  <cp:lastModifiedBy>userhh</cp:lastModifiedBy>
  <cp:revision>21</cp:revision>
  <dcterms:created xsi:type="dcterms:W3CDTF">2016-03-19T19:35:00Z</dcterms:created>
  <dcterms:modified xsi:type="dcterms:W3CDTF">2008-12-31T22:12:00Z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