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49" w:rsidRPr="000737A8" w:rsidRDefault="00907FF8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TECHNOLOGIE DES MATERIAUX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116CE9">
        <w:rPr>
          <w:b/>
          <w:bCs/>
          <w:color w:val="242424"/>
          <w:spacing w:val="7"/>
          <w:sz w:val="32"/>
          <w:szCs w:val="32"/>
          <w:lang w:val="fr-FR"/>
        </w:rPr>
        <w:t>(</w:t>
      </w:r>
      <w:proofErr w:type="gramStart"/>
      <w:r w:rsidR="00116CE9">
        <w:rPr>
          <w:b/>
          <w:bCs/>
          <w:color w:val="242424"/>
          <w:spacing w:val="7"/>
          <w:sz w:val="32"/>
          <w:szCs w:val="32"/>
          <w:lang w:val="fr-FR"/>
        </w:rPr>
        <w:t>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  <w:proofErr w:type="gramEnd"/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094CE3" w:rsidRPr="00094CE3" w:rsidRDefault="00094CE3" w:rsidP="00094CE3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 w:rsidRPr="00094CE3">
        <w:rPr>
          <w:rFonts w:asciiTheme="minorBidi" w:hAnsiTheme="minorBidi" w:cstheme="minorBidi"/>
          <w:sz w:val="23"/>
          <w:szCs w:val="23"/>
          <w:lang w:val="fr-BE" w:bidi="ar-SY"/>
        </w:rPr>
        <w:t>Au cours de cette année, l’étudiant apprendra différents matériaux mais le plus détaillé sera le bois et sous toute ses formes.</w:t>
      </w:r>
    </w:p>
    <w:p w:rsidR="00094CE3" w:rsidRPr="00094CE3" w:rsidRDefault="00094CE3" w:rsidP="00094CE3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 w:rsidRPr="00094CE3">
        <w:rPr>
          <w:rFonts w:asciiTheme="minorBidi" w:hAnsiTheme="minorBidi" w:cstheme="minorBidi"/>
          <w:sz w:val="23"/>
          <w:szCs w:val="23"/>
          <w:lang w:val="fr-BE" w:bidi="ar-SY"/>
        </w:rPr>
        <w:t xml:space="preserve">En se </w:t>
      </w:r>
      <w:proofErr w:type="spellStart"/>
      <w:r w:rsidRPr="00094CE3">
        <w:rPr>
          <w:rFonts w:asciiTheme="minorBidi" w:hAnsiTheme="minorBidi" w:cstheme="minorBidi"/>
          <w:sz w:val="23"/>
          <w:szCs w:val="23"/>
          <w:lang w:val="fr-BE" w:bidi="ar-SY"/>
        </w:rPr>
        <w:t>référent</w:t>
      </w:r>
      <w:proofErr w:type="spellEnd"/>
      <w:r w:rsidRPr="00094CE3">
        <w:rPr>
          <w:rFonts w:asciiTheme="minorBidi" w:hAnsiTheme="minorBidi" w:cstheme="minorBidi"/>
          <w:sz w:val="23"/>
          <w:szCs w:val="23"/>
          <w:lang w:val="fr-BE" w:bidi="ar-SY"/>
        </w:rPr>
        <w:t xml:space="preserve"> aux matériaux déjà vus durant la première année, l’enseignent expliquera les revêtements muraux et le carrelage même tout ce qui concerne la couverture du sol.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60707D" w:rsidRPr="0060707D" w:rsidRDefault="00EE76E0" w:rsidP="001E1EE9">
      <w:pPr>
        <w:tabs>
          <w:tab w:val="left" w:pos="720"/>
        </w:tabs>
        <w:ind w:left="81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60707D">
        <w:rPr>
          <w:rFonts w:asciiTheme="minorBidi" w:hAnsiTheme="minorBidi" w:cstheme="minorBidi"/>
          <w:sz w:val="23"/>
          <w:szCs w:val="23"/>
          <w:lang w:val="fr-BE"/>
        </w:rPr>
        <w:t xml:space="preserve">-  </w:t>
      </w:r>
      <w:r w:rsidR="0060707D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1E1EE9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60707D" w:rsidRPr="0060707D">
        <w:rPr>
          <w:rFonts w:asciiTheme="minorBidi" w:hAnsiTheme="minorBidi" w:cstheme="minorBidi"/>
          <w:sz w:val="23"/>
          <w:szCs w:val="23"/>
          <w:lang w:val="fr-BE" w:bidi="ar-SY"/>
        </w:rPr>
        <w:t xml:space="preserve">Connaissance du bois : caractéristiques, origine, maladies, travail ou utilisation </w:t>
      </w:r>
      <w:r w:rsidR="0060707D">
        <w:rPr>
          <w:rFonts w:asciiTheme="minorBidi" w:hAnsiTheme="minorBidi" w:cstheme="minorBidi"/>
          <w:sz w:val="23"/>
          <w:szCs w:val="23"/>
          <w:lang w:val="fr-BE" w:bidi="ar-SY"/>
        </w:rPr>
        <w:t xml:space="preserve">     </w:t>
      </w:r>
      <w:r w:rsidR="001E1EE9">
        <w:rPr>
          <w:rFonts w:asciiTheme="minorBidi" w:hAnsiTheme="minorBidi" w:cstheme="minorBidi"/>
          <w:sz w:val="23"/>
          <w:szCs w:val="23"/>
          <w:lang w:val="fr-BE" w:bidi="ar-SY"/>
        </w:rPr>
        <w:t xml:space="preserve">  </w:t>
      </w:r>
      <w:r w:rsidR="0060707D" w:rsidRPr="0060707D">
        <w:rPr>
          <w:rFonts w:asciiTheme="minorBidi" w:hAnsiTheme="minorBidi" w:cstheme="minorBidi"/>
          <w:sz w:val="23"/>
          <w:szCs w:val="23"/>
          <w:lang w:val="fr-BE" w:bidi="ar-SY"/>
        </w:rPr>
        <w:t>dans la décoration.</w:t>
      </w:r>
    </w:p>
    <w:p w:rsidR="0060707D" w:rsidRPr="0060707D" w:rsidRDefault="0060707D" w:rsidP="001E1EE9">
      <w:pPr>
        <w:ind w:left="360" w:firstLine="9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60707D">
        <w:rPr>
          <w:rFonts w:asciiTheme="minorBidi" w:hAnsiTheme="minorBidi" w:cstheme="minorBidi"/>
          <w:sz w:val="23"/>
          <w:szCs w:val="23"/>
          <w:lang w:val="fr-BE" w:bidi="ar-SY"/>
        </w:rPr>
        <w:t>-</w:t>
      </w:r>
      <w:r w:rsidR="001E1EE9">
        <w:rPr>
          <w:rFonts w:asciiTheme="minorBidi" w:hAnsiTheme="minorBidi" w:cstheme="minorBidi"/>
          <w:sz w:val="23"/>
          <w:szCs w:val="23"/>
          <w:lang w:val="fr-BE" w:bidi="ar-SY"/>
        </w:rPr>
        <w:t xml:space="preserve">    </w:t>
      </w:r>
      <w:r w:rsidRPr="0060707D">
        <w:rPr>
          <w:rFonts w:asciiTheme="minorBidi" w:hAnsiTheme="minorBidi" w:cstheme="minorBidi"/>
          <w:sz w:val="23"/>
          <w:szCs w:val="23"/>
          <w:lang w:val="fr-BE" w:bidi="ar-SY"/>
        </w:rPr>
        <w:t>Connaissance des revêtements muraux, du carrelage, du sol et du verre</w:t>
      </w:r>
    </w:p>
    <w:p w:rsidR="00F533D1" w:rsidRPr="00F533D1" w:rsidRDefault="00F533D1" w:rsidP="0060707D">
      <w:pPr>
        <w:ind w:left="-630" w:firstLine="630"/>
        <w:rPr>
          <w:sz w:val="23"/>
          <w:szCs w:val="23"/>
          <w:lang w:val="fr-BE"/>
        </w:rPr>
      </w:pP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3E6B36" w:rsidRPr="003E6B36" w:rsidRDefault="003E6B36" w:rsidP="003E6B36">
      <w:pPr>
        <w:ind w:left="810" w:hanging="81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</w:t>
      </w:r>
      <w:r w:rsidR="00EE76E0" w:rsidRPr="003E6B36">
        <w:rPr>
          <w:rFonts w:asciiTheme="minorBidi" w:hAnsiTheme="minorBidi" w:cstheme="minorBidi"/>
          <w:sz w:val="23"/>
          <w:szCs w:val="23"/>
          <w:lang w:val="fr-BE"/>
        </w:rPr>
        <w:t>-</w:t>
      </w:r>
      <w:r w:rsidR="00C65659" w:rsidRPr="003E6B36">
        <w:rPr>
          <w:rFonts w:asciiTheme="minorBidi" w:hAnsiTheme="minorBidi" w:cstheme="minorBidi"/>
          <w:sz w:val="23"/>
          <w:szCs w:val="23"/>
          <w:lang w:val="fr-BE"/>
        </w:rPr>
        <w:t> 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   </w:t>
      </w:r>
      <w:r w:rsidRPr="003E6B36">
        <w:rPr>
          <w:rFonts w:asciiTheme="minorBidi" w:hAnsiTheme="minorBidi" w:cstheme="minorBidi"/>
          <w:sz w:val="23"/>
          <w:szCs w:val="23"/>
          <w:lang w:val="fr-BE" w:bidi="ar-SY"/>
        </w:rPr>
        <w:t xml:space="preserve">Pour faciliter la compréhension du cours, des recherches illustrées faites soir par </w:t>
      </w: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 </w:t>
      </w:r>
      <w:r w:rsidRPr="003E6B36">
        <w:rPr>
          <w:rFonts w:asciiTheme="minorBidi" w:hAnsiTheme="minorBidi" w:cstheme="minorBidi"/>
          <w:sz w:val="23"/>
          <w:szCs w:val="23"/>
          <w:lang w:val="fr-BE" w:bidi="ar-SY"/>
        </w:rPr>
        <w:t>l’enseignent soit par l’étudiant seront nécessaires.</w:t>
      </w:r>
    </w:p>
    <w:p w:rsidR="003E6B36" w:rsidRPr="003E6B36" w:rsidRDefault="003E6B36" w:rsidP="003E6B36">
      <w:pPr>
        <w:ind w:left="36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</w:t>
      </w:r>
      <w:r w:rsidRPr="003E6B36">
        <w:rPr>
          <w:rFonts w:asciiTheme="minorBidi" w:hAnsiTheme="minorBidi" w:cstheme="minorBidi"/>
          <w:sz w:val="23"/>
          <w:szCs w:val="23"/>
          <w:lang w:val="fr-BE" w:bidi="ar-SY"/>
        </w:rPr>
        <w:t>-</w:t>
      </w: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  </w:t>
      </w:r>
      <w:r w:rsidRPr="003E6B36">
        <w:rPr>
          <w:rFonts w:asciiTheme="minorBidi" w:hAnsiTheme="minorBidi" w:cstheme="minorBidi"/>
          <w:sz w:val="23"/>
          <w:szCs w:val="23"/>
          <w:lang w:val="fr-BE" w:bidi="ar-SY"/>
        </w:rPr>
        <w:t xml:space="preserve"> Visite pour une menuiserie sera très utile.</w:t>
      </w:r>
    </w:p>
    <w:p w:rsidR="00B3487B" w:rsidRDefault="00B3487B" w:rsidP="001E1EE9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EE76E0" w:rsidRPr="00F14AF8" w:rsidRDefault="00EE76E0" w:rsidP="00F14AF8">
      <w:pPr>
        <w:rPr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A34E8E" w:rsidRDefault="005E0E20" w:rsidP="00A34E8E">
      <w:pPr>
        <w:pStyle w:val="ListParagraph"/>
        <w:shd w:val="clear" w:color="auto" w:fill="FFFFFF"/>
        <w:spacing w:line="240" w:lineRule="auto"/>
        <w:ind w:left="4050"/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</w:pPr>
      <w:r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I-THEORIE</w:t>
      </w:r>
    </w:p>
    <w:p w:rsidR="00033DBE" w:rsidRPr="00A34E8E" w:rsidRDefault="00116CE9" w:rsidP="00116CE9">
      <w:pPr>
        <w:pStyle w:val="ListParagraph"/>
        <w:shd w:val="clear" w:color="auto" w:fill="FFFFFF"/>
        <w:spacing w:line="240" w:lineRule="auto"/>
        <w:ind w:left="3870" w:hanging="450"/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32"/>
          <w:szCs w:val="32"/>
          <w:lang w:val="fr-FR"/>
        </w:rPr>
        <w:t xml:space="preserve">       </w:t>
      </w:r>
      <w:r w:rsidR="00033DBE"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 w:rsidR="000737A8"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        </w:t>
      </w:r>
      <w:r w:rsidR="00380F55"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3D3ECA"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</w:t>
      </w:r>
    </w:p>
    <w:p w:rsidR="0077550C" w:rsidRDefault="00720BFF" w:rsidP="00A34E8E">
      <w:pPr>
        <w:shd w:val="clear" w:color="auto" w:fill="FFFFFF"/>
        <w:spacing w:before="60"/>
        <w:ind w:left="270" w:firstLine="45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SANITAIRES</w:t>
      </w:r>
    </w:p>
    <w:p w:rsidR="00F14AF8" w:rsidRDefault="00F14AF8" w:rsidP="00F14AF8">
      <w:pPr>
        <w:shd w:val="clear" w:color="auto" w:fill="FFFFFF"/>
        <w:spacing w:before="60"/>
        <w:ind w:left="86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F14AF8" w:rsidRPr="00F14AF8" w:rsidRDefault="001157AD" w:rsidP="00F14AF8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</w:t>
      </w: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1.1  </w:t>
      </w:r>
      <w:r w:rsidR="00F14AF8" w:rsidRPr="00F14AF8">
        <w:rPr>
          <w:rFonts w:asciiTheme="minorBidi" w:hAnsiTheme="minorBidi" w:cstheme="minorBidi"/>
          <w:sz w:val="23"/>
          <w:szCs w:val="23"/>
          <w:lang w:val="fr-FR" w:bidi="ar-SY"/>
        </w:rPr>
        <w:t>Explication</w:t>
      </w:r>
      <w:proofErr w:type="gramEnd"/>
      <w:r w:rsidR="00F14AF8" w:rsidRPr="00F14AF8">
        <w:rPr>
          <w:rFonts w:asciiTheme="minorBidi" w:hAnsiTheme="minorBidi" w:cstheme="minorBidi"/>
          <w:sz w:val="23"/>
          <w:szCs w:val="23"/>
          <w:lang w:val="fr-FR" w:bidi="ar-SY"/>
        </w:rPr>
        <w:t xml:space="preserve"> sur les parties des sanitaires.</w:t>
      </w:r>
    </w:p>
    <w:p w:rsidR="00F14AF8" w:rsidRPr="00F14AF8" w:rsidRDefault="001157AD" w:rsidP="00F14AF8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</w:t>
      </w: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1.2  </w:t>
      </w:r>
      <w:r w:rsidR="00F14AF8" w:rsidRPr="00F14AF8">
        <w:rPr>
          <w:rFonts w:asciiTheme="minorBidi" w:hAnsiTheme="minorBidi" w:cstheme="minorBidi"/>
          <w:sz w:val="23"/>
          <w:szCs w:val="23"/>
          <w:lang w:val="fr-FR" w:bidi="ar-SY"/>
        </w:rPr>
        <w:t>Les</w:t>
      </w:r>
      <w:proofErr w:type="gramEnd"/>
      <w:r w:rsidR="00F14AF8" w:rsidRPr="00F14AF8">
        <w:rPr>
          <w:rFonts w:asciiTheme="minorBidi" w:hAnsiTheme="minorBidi" w:cstheme="minorBidi"/>
          <w:sz w:val="23"/>
          <w:szCs w:val="23"/>
          <w:lang w:val="fr-FR" w:bidi="ar-SY"/>
        </w:rPr>
        <w:t xml:space="preserve"> tuyaux : fonte, ternît, céramique, plastic, fer et les accessoires</w:t>
      </w:r>
    </w:p>
    <w:p w:rsidR="00F14AF8" w:rsidRPr="00F14AF8" w:rsidRDefault="001157AD" w:rsidP="00F14AF8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</w:t>
      </w: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1.3  </w:t>
      </w:r>
      <w:r w:rsidR="00F14AF8" w:rsidRPr="00F14AF8">
        <w:rPr>
          <w:rFonts w:asciiTheme="minorBidi" w:hAnsiTheme="minorBidi" w:cstheme="minorBidi"/>
          <w:sz w:val="23"/>
          <w:szCs w:val="23"/>
          <w:lang w:val="fr-FR" w:bidi="ar-SY"/>
        </w:rPr>
        <w:t>Les</w:t>
      </w:r>
      <w:proofErr w:type="gramEnd"/>
      <w:r w:rsidR="00F14AF8" w:rsidRPr="00F14AF8">
        <w:rPr>
          <w:rFonts w:asciiTheme="minorBidi" w:hAnsiTheme="minorBidi" w:cstheme="minorBidi"/>
          <w:sz w:val="23"/>
          <w:szCs w:val="23"/>
          <w:lang w:val="fr-FR" w:bidi="ar-SY"/>
        </w:rPr>
        <w:t xml:space="preserve"> sanitaires : lavabos, baignoires, bidet, cuvette et évier.</w:t>
      </w:r>
    </w:p>
    <w:p w:rsidR="00F14AF8" w:rsidRPr="00F14AF8" w:rsidRDefault="00F14AF8" w:rsidP="00F14AF8">
      <w:pPr>
        <w:shd w:val="clear" w:color="auto" w:fill="FFFFFF"/>
        <w:spacing w:before="60"/>
        <w:ind w:left="86"/>
        <w:rPr>
          <w:color w:val="000000"/>
          <w:spacing w:val="-1"/>
          <w:sz w:val="23"/>
          <w:szCs w:val="23"/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116CE9" w:rsidP="00116CE9">
      <w:pPr>
        <w:shd w:val="clear" w:color="auto" w:fill="FFFFFF"/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   </w:t>
      </w:r>
      <w:r w:rsidR="003D3ECA">
        <w:rPr>
          <w:b/>
          <w:bCs/>
          <w:color w:val="000000"/>
          <w:spacing w:val="-1"/>
          <w:sz w:val="32"/>
          <w:szCs w:val="32"/>
          <w:lang w:val="fr-FR"/>
        </w:rPr>
        <w:t xml:space="preserve"> 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382FCC" w:rsidP="00382FCC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L’</w:t>
      </w:r>
      <w:r w:rsidR="00720BFF">
        <w:rPr>
          <w:b/>
          <w:bCs/>
          <w:color w:val="000000"/>
          <w:spacing w:val="-1"/>
          <w:sz w:val="32"/>
          <w:szCs w:val="32"/>
          <w:lang w:val="fr-FR"/>
        </w:rPr>
        <w:t>ELECTRICITE</w:t>
      </w:r>
    </w:p>
    <w:p w:rsidR="00382FCC" w:rsidRPr="00382FCC" w:rsidRDefault="00F478A8" w:rsidP="00382FCC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 w:rsidRPr="00382FCC">
        <w:rPr>
          <w:rFonts w:asciiTheme="minorBidi" w:hAnsiTheme="minorBidi" w:cstheme="minorBidi"/>
          <w:sz w:val="23"/>
          <w:szCs w:val="23"/>
          <w:lang w:val="fr-BE"/>
        </w:rPr>
        <w:t xml:space="preserve">2.1  </w:t>
      </w:r>
      <w:r w:rsidR="00382FCC" w:rsidRPr="00382FCC">
        <w:rPr>
          <w:rFonts w:asciiTheme="minorBidi" w:hAnsiTheme="minorBidi" w:cstheme="minorBidi"/>
          <w:sz w:val="23"/>
          <w:szCs w:val="23"/>
          <w:lang w:val="fr-FR" w:bidi="ar-SY"/>
        </w:rPr>
        <w:t>Les</w:t>
      </w:r>
      <w:proofErr w:type="gramEnd"/>
      <w:r w:rsidR="00382FCC" w:rsidRPr="00382FCC">
        <w:rPr>
          <w:rFonts w:asciiTheme="minorBidi" w:hAnsiTheme="minorBidi" w:cstheme="minorBidi"/>
          <w:sz w:val="23"/>
          <w:szCs w:val="23"/>
          <w:lang w:val="fr-FR" w:bidi="ar-SY"/>
        </w:rPr>
        <w:t xml:space="preserve"> règlements électriques.</w:t>
      </w:r>
    </w:p>
    <w:p w:rsidR="00382FCC" w:rsidRPr="00382FCC" w:rsidRDefault="00382FCC" w:rsidP="00382FCC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2.2  </w:t>
      </w:r>
      <w:r w:rsidRPr="00382FCC">
        <w:rPr>
          <w:rFonts w:asciiTheme="minorBidi" w:hAnsiTheme="minorBidi" w:cstheme="minorBidi"/>
          <w:sz w:val="23"/>
          <w:szCs w:val="23"/>
          <w:lang w:val="fr-FR" w:bidi="ar-SY"/>
        </w:rPr>
        <w:t>Distribution</w:t>
      </w:r>
      <w:proofErr w:type="gramEnd"/>
      <w:r w:rsidRPr="00382FCC">
        <w:rPr>
          <w:rFonts w:asciiTheme="minorBidi" w:hAnsiTheme="minorBidi" w:cstheme="minorBidi"/>
          <w:sz w:val="23"/>
          <w:szCs w:val="23"/>
          <w:lang w:val="fr-FR" w:bidi="ar-SY"/>
        </w:rPr>
        <w:t xml:space="preserve"> des points électriques.</w:t>
      </w:r>
    </w:p>
    <w:p w:rsidR="00382FCC" w:rsidRPr="00382FCC" w:rsidRDefault="00382FCC" w:rsidP="00382FCC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2.3  </w:t>
      </w:r>
      <w:r w:rsidRPr="00382FCC">
        <w:rPr>
          <w:rFonts w:asciiTheme="minorBidi" w:hAnsiTheme="minorBidi" w:cstheme="minorBidi"/>
          <w:sz w:val="23"/>
          <w:szCs w:val="23"/>
          <w:lang w:val="fr-FR" w:bidi="ar-SY"/>
        </w:rPr>
        <w:t>Le</w:t>
      </w:r>
      <w:proofErr w:type="gramEnd"/>
      <w:r w:rsidRPr="00382FCC">
        <w:rPr>
          <w:rFonts w:asciiTheme="minorBidi" w:hAnsiTheme="minorBidi" w:cstheme="minorBidi"/>
          <w:sz w:val="23"/>
          <w:szCs w:val="23"/>
          <w:lang w:val="fr-FR" w:bidi="ar-SY"/>
        </w:rPr>
        <w:t xml:space="preserve"> tableau principal électrique.</w:t>
      </w:r>
    </w:p>
    <w:p w:rsidR="00382FCC" w:rsidRDefault="00382FCC" w:rsidP="00382FCC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</w:p>
    <w:p w:rsidR="00382FCC" w:rsidRDefault="00382FCC" w:rsidP="00382FCC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</w:p>
    <w:p w:rsidR="00382FCC" w:rsidRPr="00382FCC" w:rsidRDefault="00382FCC" w:rsidP="00382FCC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2.4  </w:t>
      </w:r>
      <w:r w:rsidRPr="00382FCC">
        <w:rPr>
          <w:rFonts w:asciiTheme="minorBidi" w:hAnsiTheme="minorBidi" w:cstheme="minorBidi"/>
          <w:sz w:val="23"/>
          <w:szCs w:val="23"/>
          <w:lang w:val="fr-FR" w:bidi="ar-SY"/>
        </w:rPr>
        <w:t>Le</w:t>
      </w:r>
      <w:proofErr w:type="gramEnd"/>
      <w:r w:rsidRPr="00382FCC">
        <w:rPr>
          <w:rFonts w:asciiTheme="minorBidi" w:hAnsiTheme="minorBidi" w:cstheme="minorBidi"/>
          <w:sz w:val="23"/>
          <w:szCs w:val="23"/>
          <w:lang w:val="fr-FR" w:bidi="ar-SY"/>
        </w:rPr>
        <w:t xml:space="preserve"> compteur électrique</w:t>
      </w:r>
    </w:p>
    <w:p w:rsidR="00382FCC" w:rsidRPr="00382FCC" w:rsidRDefault="00382FCC" w:rsidP="00382FCC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2.5  </w:t>
      </w:r>
      <w:r w:rsidRPr="00382FCC">
        <w:rPr>
          <w:rFonts w:asciiTheme="minorBidi" w:hAnsiTheme="minorBidi" w:cstheme="minorBidi"/>
          <w:sz w:val="23"/>
          <w:szCs w:val="23"/>
          <w:lang w:val="fr-FR" w:bidi="ar-SY"/>
        </w:rPr>
        <w:t>Tableau</w:t>
      </w:r>
      <w:proofErr w:type="gramEnd"/>
      <w:r w:rsidRPr="00382FCC">
        <w:rPr>
          <w:rFonts w:asciiTheme="minorBidi" w:hAnsiTheme="minorBidi" w:cstheme="minorBidi"/>
          <w:sz w:val="23"/>
          <w:szCs w:val="23"/>
          <w:lang w:val="fr-FR" w:bidi="ar-SY"/>
        </w:rPr>
        <w:t xml:space="preserve"> secondaire de distribution de fils et des câbles</w:t>
      </w:r>
    </w:p>
    <w:p w:rsidR="00F478A8" w:rsidRPr="00382FCC" w:rsidRDefault="00F478A8" w:rsidP="00382FCC">
      <w:pPr>
        <w:pStyle w:val="ListParagraph"/>
        <w:spacing w:line="240" w:lineRule="auto"/>
        <w:ind w:left="1080"/>
        <w:rPr>
          <w:rFonts w:ascii="Arial" w:hAnsi="Arial" w:cs="Arial"/>
          <w:sz w:val="23"/>
          <w:szCs w:val="23"/>
          <w:lang w:val="fr-FR"/>
        </w:rPr>
      </w:pPr>
    </w:p>
    <w:p w:rsidR="0077550C" w:rsidRPr="000737A8" w:rsidRDefault="0077550C" w:rsidP="00803998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Default="00116CE9" w:rsidP="00116CE9">
      <w:pPr>
        <w:shd w:val="clear" w:color="auto" w:fill="FFFFFF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               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793771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Pr="000D783A" w:rsidRDefault="00720BFF" w:rsidP="000D783A">
      <w:pPr>
        <w:shd w:val="clear" w:color="auto" w:fill="FFFFFF"/>
        <w:jc w:val="center"/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</w:pPr>
      <w:r>
        <w:rPr>
          <w:rFonts w:asciiTheme="minorBidi" w:hAnsiTheme="minorBidi" w:cstheme="minorBidi"/>
          <w:b/>
          <w:bCs/>
          <w:sz w:val="32"/>
          <w:szCs w:val="32"/>
          <w:lang w:val="fr-FR" w:bidi="ar-SY"/>
        </w:rPr>
        <w:t>LES APPAREILS ELECTRIQUES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</w:p>
    <w:p w:rsidR="00105D4F" w:rsidRPr="000737A8" w:rsidRDefault="00105D4F" w:rsidP="00734358">
      <w:pPr>
        <w:ind w:left="90"/>
        <w:rPr>
          <w:lang w:val="fr-FR"/>
        </w:rPr>
      </w:pPr>
    </w:p>
    <w:p w:rsidR="000D783A" w:rsidRPr="000D783A" w:rsidRDefault="000D783A" w:rsidP="000D783A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>3.1  L</w:t>
      </w:r>
      <w:r w:rsidRPr="000D783A">
        <w:rPr>
          <w:rFonts w:asciiTheme="minorBidi" w:hAnsiTheme="minorBidi" w:cstheme="minorBidi"/>
          <w:sz w:val="23"/>
          <w:szCs w:val="23"/>
          <w:lang w:val="fr-FR" w:bidi="ar-SY"/>
        </w:rPr>
        <w:t>es</w:t>
      </w:r>
      <w:proofErr w:type="gramEnd"/>
      <w:r w:rsidRPr="000D783A">
        <w:rPr>
          <w:rFonts w:asciiTheme="minorBidi" w:hAnsiTheme="minorBidi" w:cstheme="minorBidi"/>
          <w:sz w:val="23"/>
          <w:szCs w:val="23"/>
          <w:lang w:val="fr-FR" w:bidi="ar-SY"/>
        </w:rPr>
        <w:t xml:space="preserve"> disjoncteurs automatiques</w:t>
      </w:r>
    </w:p>
    <w:p w:rsidR="000D783A" w:rsidRPr="000D783A" w:rsidRDefault="000D783A" w:rsidP="000D783A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>3.2  L</w:t>
      </w:r>
      <w:r w:rsidRPr="000D783A">
        <w:rPr>
          <w:rFonts w:asciiTheme="minorBidi" w:hAnsiTheme="minorBidi" w:cstheme="minorBidi"/>
          <w:sz w:val="23"/>
          <w:szCs w:val="23"/>
          <w:lang w:val="fr-FR" w:bidi="ar-SY"/>
        </w:rPr>
        <w:t>es</w:t>
      </w:r>
      <w:proofErr w:type="gramEnd"/>
      <w:r w:rsidRPr="000D783A">
        <w:rPr>
          <w:rFonts w:asciiTheme="minorBidi" w:hAnsiTheme="minorBidi" w:cstheme="minorBidi"/>
          <w:sz w:val="23"/>
          <w:szCs w:val="23"/>
          <w:lang w:val="fr-FR" w:bidi="ar-SY"/>
        </w:rPr>
        <w:t xml:space="preserve"> fusibles.</w:t>
      </w:r>
    </w:p>
    <w:p w:rsidR="000D783A" w:rsidRPr="000D783A" w:rsidRDefault="000D783A" w:rsidP="000D783A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3.3  </w:t>
      </w:r>
      <w:r w:rsidRPr="000D783A">
        <w:rPr>
          <w:rFonts w:asciiTheme="minorBidi" w:hAnsiTheme="minorBidi" w:cstheme="minorBidi"/>
          <w:sz w:val="23"/>
          <w:szCs w:val="23"/>
          <w:lang w:val="fr-FR" w:bidi="ar-SY"/>
        </w:rPr>
        <w:t>Les</w:t>
      </w:r>
      <w:proofErr w:type="gramEnd"/>
      <w:r w:rsidRPr="000D783A">
        <w:rPr>
          <w:rFonts w:asciiTheme="minorBidi" w:hAnsiTheme="minorBidi" w:cstheme="minorBidi"/>
          <w:sz w:val="23"/>
          <w:szCs w:val="23"/>
          <w:lang w:val="fr-FR" w:bidi="ar-SY"/>
        </w:rPr>
        <w:t xml:space="preserve"> sockets électriques.</w:t>
      </w:r>
    </w:p>
    <w:p w:rsidR="000D783A" w:rsidRPr="000D783A" w:rsidRDefault="000D783A" w:rsidP="000D783A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>3.4  Les</w:t>
      </w:r>
      <w:proofErr w:type="gramEnd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interrupteurs</w:t>
      </w:r>
    </w:p>
    <w:p w:rsidR="000D783A" w:rsidRPr="000D783A" w:rsidRDefault="000D783A" w:rsidP="000D783A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3.5  </w:t>
      </w:r>
      <w:r w:rsidRPr="000D783A">
        <w:rPr>
          <w:rFonts w:asciiTheme="minorBidi" w:hAnsiTheme="minorBidi" w:cstheme="minorBidi"/>
          <w:sz w:val="23"/>
          <w:szCs w:val="23"/>
          <w:lang w:val="fr-FR" w:bidi="ar-SY"/>
        </w:rPr>
        <w:t>Les</w:t>
      </w:r>
      <w:proofErr w:type="gramEnd"/>
      <w:r w:rsidRPr="000D783A">
        <w:rPr>
          <w:rFonts w:asciiTheme="minorBidi" w:hAnsiTheme="minorBidi" w:cstheme="minorBidi"/>
          <w:sz w:val="23"/>
          <w:szCs w:val="23"/>
          <w:lang w:val="fr-FR" w:bidi="ar-SY"/>
        </w:rPr>
        <w:t xml:space="preserve"> types des lampes.</w:t>
      </w: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380F55" w:rsidRDefault="00116CE9" w:rsidP="00116CE9">
      <w:pPr>
        <w:shd w:val="clear" w:color="auto" w:fill="FFFFFF"/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             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4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</w:p>
    <w:p w:rsidR="001D2C3E" w:rsidRDefault="001D2C3E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E97810" w:rsidRDefault="001D2C3E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 w:rsidRPr="001D2C3E">
        <w:rPr>
          <w:b/>
          <w:bCs/>
          <w:color w:val="000000"/>
          <w:spacing w:val="-1"/>
          <w:sz w:val="32"/>
          <w:szCs w:val="32"/>
          <w:lang w:val="fr-FR"/>
        </w:rPr>
        <w:t>LE BOIS</w:t>
      </w:r>
    </w:p>
    <w:p w:rsidR="00871FD6" w:rsidRPr="001D2C3E" w:rsidRDefault="00871FD6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E97810" w:rsidRP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4.1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Définition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.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4.2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Formation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du bois, les fibres, moyenne de croissance, direction des fibres et types d’arbres.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4.3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Caractéristiques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du bois : propriétés, intérêts, avantages et les démérites du bois.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4.4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Façon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de couper les arbres circulaires, bois travaillé, placage du bois et séchage du placage.</w:t>
      </w:r>
    </w:p>
    <w:p w:rsid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4.5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Les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genres du bois : 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</w:t>
      </w: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>4.5.1  B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ois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souple : pin- sapin- cèdres…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</w:t>
      </w: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4.5.2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Bois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dure : chêne- Tech- noyé…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4.6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Les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défauts du bois : les défauts avant de couper l’arbre : les bois morts, </w:t>
      </w:r>
      <w:proofErr w:type="spellStart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early</w:t>
      </w:r>
      <w:proofErr w:type="spell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</w:t>
      </w:r>
      <w:proofErr w:type="spellStart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mold</w:t>
      </w:r>
      <w:proofErr w:type="spell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, les fibres épaisses, les fibres tordues, spiral grain, cracking ring…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4.7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Séchage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du bois : séchage naturel, séchage au four, séchage à deux : naturel et au four.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4.8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Produits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conservateurs du bois : à base de l’eau  et à base de l’huile</w:t>
      </w:r>
    </w:p>
    <w:p w:rsid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Les moyens :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4.8.1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>P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ulvérisation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et peinture.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</w:t>
      </w: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4.8.2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Plongement</w:t>
      </w:r>
      <w:proofErr w:type="gramEnd"/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</w:t>
      </w: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4.8.3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Trempage</w:t>
      </w:r>
      <w:proofErr w:type="gramEnd"/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</w:t>
      </w: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4.8.4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Bain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chaud et bain froid.</w:t>
      </w:r>
    </w:p>
    <w:p w:rsidR="00A34E8E" w:rsidRDefault="00871FD6" w:rsidP="00A34E8E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</w:t>
      </w: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4.8.5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Pression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industrielle.</w:t>
      </w:r>
    </w:p>
    <w:p w:rsidR="00871FD6" w:rsidRPr="00871FD6" w:rsidRDefault="00871FD6" w:rsidP="00A34E8E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4.9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Fabrication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du bois :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4.9.1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Bois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du placage </w:t>
      </w:r>
      <w:proofErr w:type="spellStart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Plywood</w:t>
      </w:r>
      <w:proofErr w:type="spellEnd"/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lastRenderedPageBreak/>
        <w:t xml:space="preserve">4.9.2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Contreplaqué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</w:t>
      </w:r>
      <w:proofErr w:type="spellStart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Batten</w:t>
      </w:r>
      <w:proofErr w:type="spell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</w:t>
      </w:r>
      <w:proofErr w:type="spellStart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board</w:t>
      </w:r>
      <w:proofErr w:type="spellEnd"/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4.9.3  </w:t>
      </w:r>
      <w:proofErr w:type="spellStart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Particle</w:t>
      </w:r>
      <w:proofErr w:type="spellEnd"/>
      <w:proofErr w:type="gramEnd"/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4.9.4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Hard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</w:t>
      </w:r>
      <w:proofErr w:type="spellStart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board</w:t>
      </w:r>
      <w:proofErr w:type="spellEnd"/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4.9.5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Bois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plaqué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4.9.6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Bois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de </w:t>
      </w:r>
      <w:proofErr w:type="spellStart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silotex</w:t>
      </w:r>
      <w:proofErr w:type="spell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.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4.10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Les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assemblages du bois :</w:t>
      </w:r>
    </w:p>
    <w:p w:rsidR="00871FD6" w:rsidRPr="00871FD6" w:rsidRDefault="00871FD6" w:rsidP="00871FD6">
      <w:pPr>
        <w:ind w:left="2340" w:hanging="72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4.10.1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Les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clous, les vis, les clous associés, les connecteurs métalliques, les adhésives et soudage.</w:t>
      </w:r>
    </w:p>
    <w:p w:rsidR="00871FD6" w:rsidRPr="00871FD6" w:rsidRDefault="00871FD6" w:rsidP="00871FD6">
      <w:pPr>
        <w:ind w:left="2340" w:hanging="72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4.10.2  </w:t>
      </w:r>
      <w:proofErr w:type="spellStart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Halflap</w:t>
      </w:r>
      <w:proofErr w:type="spellEnd"/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, rainure et languette, chevillé et </w:t>
      </w:r>
      <w:proofErr w:type="spellStart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spline</w:t>
      </w:r>
      <w:proofErr w:type="spell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, queue d’aronde et tenons et mortaises.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4.11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Les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parquets</w:t>
      </w:r>
    </w:p>
    <w:p w:rsidR="00871FD6" w:rsidRPr="00871FD6" w:rsidRDefault="00871FD6" w:rsidP="00871FD6">
      <w:pPr>
        <w:ind w:left="2340" w:hanging="72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4.11.1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Choix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du parquet, installation des poutres, installation des lambris, parquet design mais en céramique.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4.11.2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Les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étapes d’installation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4.11.3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Finition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et entretien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4.12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Revêtements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muraux en bois.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4.12.1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Les facteurs influençant sur le choix du bois.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4.12.2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Revêtements muraux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4.12.3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Installation du revêtement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4.12.4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Les propriétés du bois.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4.12.5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Utilisation pour mur et sol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4.13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Les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portes</w:t>
      </w:r>
    </w:p>
    <w:p w:rsidR="00871FD6" w:rsidRPr="00871FD6" w:rsidRDefault="00871FD6" w:rsidP="00871FD6">
      <w:pPr>
        <w:ind w:left="2340" w:hanging="72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4.13.1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Fonction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 : Force- Forme fixe- intimité- isolant thermique- isolant 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sonore- résistant au feu et résistant aux facteurs atmosphériques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4.13.2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Types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de portes :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4.13.3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Porte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à battant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4.13.4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Porte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en Louvre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4.13.5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Porte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coulissante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4.13.6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Porte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pliante</w:t>
      </w:r>
    </w:p>
    <w:p w:rsid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4.13.7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Porte</w:t>
      </w:r>
      <w:proofErr w:type="gramEnd"/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tournante</w:t>
      </w:r>
    </w:p>
    <w:p w:rsidR="00116CE9" w:rsidRDefault="00116CE9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bookmarkStart w:id="0" w:name="_GoBack"/>
      <w:bookmarkEnd w:id="0"/>
    </w:p>
    <w:p w:rsidR="00074327" w:rsidRPr="00871FD6" w:rsidRDefault="00074327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</w:p>
    <w:p w:rsidR="00A34E8E" w:rsidRDefault="00074327" w:rsidP="00A34E8E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II- TRAVAUX PRATIQUES</w:t>
      </w:r>
    </w:p>
    <w:p w:rsidR="00074327" w:rsidRDefault="00074327" w:rsidP="00116CE9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</w:p>
    <w:p w:rsidR="00074327" w:rsidRDefault="00074327" w:rsidP="0007432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A34E8E" w:rsidRPr="00A34E8E" w:rsidRDefault="00A34E8E" w:rsidP="00A34E8E">
      <w:pPr>
        <w:pStyle w:val="ListParagraph"/>
        <w:spacing w:line="240" w:lineRule="auto"/>
        <w:ind w:left="900" w:hanging="450"/>
        <w:rPr>
          <w:rFonts w:asciiTheme="minorBidi" w:hAnsiTheme="minorBidi" w:cstheme="minorBidi"/>
          <w:sz w:val="23"/>
          <w:szCs w:val="23"/>
          <w:lang w:val="fr-FR" w:bidi="ar-SY"/>
        </w:rPr>
      </w:pP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Choix de différents types de portes intérieures et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extérieures</w:t>
      </w:r>
      <w:r w:rsidR="000E64B6">
        <w:rPr>
          <w:rFonts w:asciiTheme="minorBidi" w:hAnsiTheme="minorBidi" w:cstheme="minorBidi"/>
          <w:sz w:val="23"/>
          <w:szCs w:val="23"/>
          <w:lang w:val="fr-FR" w:bidi="ar-SY"/>
        </w:rPr>
        <w:t>,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des fenêtres et du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parquet.</w:t>
      </w:r>
    </w:p>
    <w:p w:rsidR="00A34E8E" w:rsidRDefault="00A34E8E" w:rsidP="00A34E8E">
      <w:pPr>
        <w:pStyle w:val="ListParagraph"/>
        <w:spacing w:line="240" w:lineRule="auto"/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1.1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Dessin des assemblages : sur A3</w:t>
      </w:r>
    </w:p>
    <w:p w:rsidR="00A34E8E" w:rsidRDefault="00A34E8E" w:rsidP="00A34E8E">
      <w:pPr>
        <w:pStyle w:val="ListParagraph"/>
        <w:spacing w:line="240" w:lineRule="auto"/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</w:t>
      </w: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1.1.1 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Axonométrie</w:t>
      </w:r>
      <w:proofErr w:type="gramEnd"/>
    </w:p>
    <w:p w:rsidR="00A34E8E" w:rsidRDefault="00A34E8E" w:rsidP="00A34E8E">
      <w:pPr>
        <w:pStyle w:val="ListParagraph"/>
        <w:spacing w:line="240" w:lineRule="auto"/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</w:t>
      </w: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1.1.2 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Face</w:t>
      </w:r>
      <w:proofErr w:type="gramEnd"/>
    </w:p>
    <w:p w:rsidR="00A34E8E" w:rsidRDefault="00A34E8E" w:rsidP="00A34E8E">
      <w:pPr>
        <w:pStyle w:val="ListParagraph"/>
        <w:spacing w:line="240" w:lineRule="auto"/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</w:t>
      </w: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1.1.3 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Elévation</w:t>
      </w:r>
      <w:proofErr w:type="gramEnd"/>
    </w:p>
    <w:p w:rsidR="00A34E8E" w:rsidRDefault="00A34E8E" w:rsidP="00A34E8E">
      <w:pPr>
        <w:pStyle w:val="ListParagraph"/>
        <w:spacing w:line="240" w:lineRule="auto"/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</w:t>
      </w: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1.1.4 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Coupe</w:t>
      </w:r>
      <w:proofErr w:type="gramEnd"/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 xml:space="preserve"> longitudinale</w:t>
      </w:r>
    </w:p>
    <w:p w:rsidR="00A34E8E" w:rsidRDefault="00A34E8E" w:rsidP="00A34E8E">
      <w:pPr>
        <w:pStyle w:val="ListParagraph"/>
        <w:spacing w:line="240" w:lineRule="auto"/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</w:t>
      </w: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1.1.5 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Coupe</w:t>
      </w:r>
      <w:proofErr w:type="gramEnd"/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 xml:space="preserve"> transversale</w:t>
      </w:r>
    </w:p>
    <w:p w:rsidR="00A34E8E" w:rsidRDefault="00A34E8E" w:rsidP="00A34E8E">
      <w:pPr>
        <w:pStyle w:val="ListParagraph"/>
        <w:spacing w:line="240" w:lineRule="auto"/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</w:t>
      </w: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1.1.6 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Ajouter</w:t>
      </w:r>
      <w:proofErr w:type="gramEnd"/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 xml:space="preserve"> les cotations</w:t>
      </w:r>
    </w:p>
    <w:p w:rsidR="00A34E8E" w:rsidRPr="00A34E8E" w:rsidRDefault="00A34E8E" w:rsidP="00A34E8E">
      <w:pPr>
        <w:pStyle w:val="ListParagraph"/>
        <w:spacing w:line="240" w:lineRule="auto"/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proofErr w:type="gramStart"/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1.2  Détail</w:t>
      </w:r>
      <w:proofErr w:type="gramEnd"/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 xml:space="preserve"> : 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>1.2.1  R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ainure et languette</w:t>
      </w:r>
    </w:p>
    <w:p w:rsidR="00A34E8E" w:rsidRPr="00A34E8E" w:rsidRDefault="00A34E8E" w:rsidP="00A34E8E">
      <w:pPr>
        <w:pStyle w:val="ListParagraph"/>
        <w:spacing w:line="240" w:lineRule="auto"/>
        <w:ind w:left="1260"/>
        <w:rPr>
          <w:rFonts w:asciiTheme="minorBidi" w:hAnsiTheme="minorBidi" w:cstheme="minorBidi"/>
          <w:sz w:val="23"/>
          <w:szCs w:val="23"/>
          <w:lang w:val="fr-FR" w:bidi="ar-SY"/>
        </w:rPr>
      </w:pP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   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 xml:space="preserve"> </w:t>
      </w: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1.2.2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 xml:space="preserve"> Tenon</w:t>
      </w:r>
      <w:proofErr w:type="gramEnd"/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 xml:space="preserve"> et mortaise</w:t>
      </w:r>
    </w:p>
    <w:p w:rsidR="00A34E8E" w:rsidRPr="00A34E8E" w:rsidRDefault="00A34E8E" w:rsidP="00A34E8E">
      <w:pPr>
        <w:pStyle w:val="ListParagraph"/>
        <w:spacing w:line="240" w:lineRule="auto"/>
        <w:ind w:left="1260"/>
        <w:rPr>
          <w:rFonts w:asciiTheme="minorBidi" w:hAnsiTheme="minorBidi" w:cstheme="minorBidi"/>
          <w:sz w:val="23"/>
          <w:szCs w:val="23"/>
          <w:lang w:val="fr-FR" w:bidi="ar-SY"/>
        </w:rPr>
      </w:pP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   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</w:t>
      </w:r>
      <w:proofErr w:type="gramStart"/>
      <w:r>
        <w:rPr>
          <w:rFonts w:asciiTheme="minorBidi" w:hAnsiTheme="minorBidi" w:cstheme="minorBidi"/>
          <w:sz w:val="23"/>
          <w:szCs w:val="23"/>
          <w:lang w:val="fr-FR" w:bidi="ar-SY"/>
        </w:rPr>
        <w:t>1.2.3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 xml:space="preserve">  Queue</w:t>
      </w:r>
      <w:proofErr w:type="gramEnd"/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 xml:space="preserve"> d’aronde</w:t>
      </w:r>
    </w:p>
    <w:sectPr w:rsidR="00A34E8E" w:rsidRPr="00A34E8E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779" w:rsidRDefault="00BE7779" w:rsidP="00582610">
      <w:r>
        <w:separator/>
      </w:r>
    </w:p>
  </w:endnote>
  <w:endnote w:type="continuationSeparator" w:id="0">
    <w:p w:rsidR="00BE7779" w:rsidRDefault="00BE7779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779" w:rsidRDefault="00BE7779" w:rsidP="00582610">
      <w:r>
        <w:separator/>
      </w:r>
    </w:p>
  </w:footnote>
  <w:footnote w:type="continuationSeparator" w:id="0">
    <w:p w:rsidR="00BE7779" w:rsidRDefault="00BE7779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10" w:rsidRDefault="00EE76E0" w:rsidP="008D6E26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8D6E26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2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8D6E26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8D6E26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technologie des matériaux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037F62"/>
    <w:multiLevelType w:val="hybridMultilevel"/>
    <w:tmpl w:val="3A5EA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12E05DB9"/>
    <w:multiLevelType w:val="hybridMultilevel"/>
    <w:tmpl w:val="86980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23383"/>
    <w:multiLevelType w:val="hybridMultilevel"/>
    <w:tmpl w:val="346C69E6"/>
    <w:lvl w:ilvl="0" w:tplc="3BE089FC">
      <w:start w:val="1"/>
      <w:numFmt w:val="upperRoman"/>
      <w:lvlText w:val="%1-"/>
      <w:lvlJc w:val="left"/>
      <w:pPr>
        <w:ind w:left="333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7" w15:restartNumberingAfterBreak="0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B966DAE"/>
    <w:multiLevelType w:val="hybridMultilevel"/>
    <w:tmpl w:val="DB6440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0" w15:restartNumberingAfterBreak="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1" w15:restartNumberingAfterBreak="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2" w15:restartNumberingAfterBreak="0">
    <w:nsid w:val="3AE77C89"/>
    <w:multiLevelType w:val="hybridMultilevel"/>
    <w:tmpl w:val="EE6E8DC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4" w15:restartNumberingAfterBreak="0">
    <w:nsid w:val="3D7A4232"/>
    <w:multiLevelType w:val="hybridMultilevel"/>
    <w:tmpl w:val="8EBEB0A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8CF78D1"/>
    <w:multiLevelType w:val="hybridMultilevel"/>
    <w:tmpl w:val="457C2512"/>
    <w:lvl w:ilvl="0" w:tplc="7F486D3E">
      <w:start w:val="1"/>
      <w:numFmt w:val="upperRoman"/>
      <w:lvlText w:val="%1-"/>
      <w:lvlJc w:val="left"/>
      <w:pPr>
        <w:ind w:left="4050" w:hanging="720"/>
      </w:pPr>
      <w:rPr>
        <w:rFonts w:hint="default"/>
        <w:sz w:val="32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4410" w:hanging="360"/>
      </w:pPr>
    </w:lvl>
    <w:lvl w:ilvl="2" w:tplc="0409001B" w:tentative="1">
      <w:start w:val="1"/>
      <w:numFmt w:val="lowerRoman"/>
      <w:lvlText w:val="%3."/>
      <w:lvlJc w:val="right"/>
      <w:pPr>
        <w:ind w:left="5130" w:hanging="180"/>
      </w:pPr>
    </w:lvl>
    <w:lvl w:ilvl="3" w:tplc="0409000F" w:tentative="1">
      <w:start w:val="1"/>
      <w:numFmt w:val="decimal"/>
      <w:lvlText w:val="%4."/>
      <w:lvlJc w:val="left"/>
      <w:pPr>
        <w:ind w:left="5850" w:hanging="360"/>
      </w:pPr>
    </w:lvl>
    <w:lvl w:ilvl="4" w:tplc="04090019" w:tentative="1">
      <w:start w:val="1"/>
      <w:numFmt w:val="lowerLetter"/>
      <w:lvlText w:val="%5."/>
      <w:lvlJc w:val="left"/>
      <w:pPr>
        <w:ind w:left="6570" w:hanging="360"/>
      </w:pPr>
    </w:lvl>
    <w:lvl w:ilvl="5" w:tplc="0409001B" w:tentative="1">
      <w:start w:val="1"/>
      <w:numFmt w:val="lowerRoman"/>
      <w:lvlText w:val="%6."/>
      <w:lvlJc w:val="right"/>
      <w:pPr>
        <w:ind w:left="7290" w:hanging="180"/>
      </w:pPr>
    </w:lvl>
    <w:lvl w:ilvl="6" w:tplc="0409000F" w:tentative="1">
      <w:start w:val="1"/>
      <w:numFmt w:val="decimal"/>
      <w:lvlText w:val="%7."/>
      <w:lvlJc w:val="left"/>
      <w:pPr>
        <w:ind w:left="8010" w:hanging="360"/>
      </w:pPr>
    </w:lvl>
    <w:lvl w:ilvl="7" w:tplc="04090019" w:tentative="1">
      <w:start w:val="1"/>
      <w:numFmt w:val="lowerLetter"/>
      <w:lvlText w:val="%8."/>
      <w:lvlJc w:val="left"/>
      <w:pPr>
        <w:ind w:left="8730" w:hanging="360"/>
      </w:pPr>
    </w:lvl>
    <w:lvl w:ilvl="8" w:tplc="040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7" w15:restartNumberingAfterBreak="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9" w15:restartNumberingAfterBreak="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 w15:restartNumberingAfterBreak="0">
    <w:nsid w:val="6DCC697A"/>
    <w:multiLevelType w:val="hybridMultilevel"/>
    <w:tmpl w:val="688AFBF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1" w15:restartNumberingAfterBreak="0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2" w15:restartNumberingAfterBreak="0">
    <w:nsid w:val="744D0DB9"/>
    <w:multiLevelType w:val="hybridMultilevel"/>
    <w:tmpl w:val="43188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5" w15:restartNumberingAfterBreak="0">
    <w:nsid w:val="78662B82"/>
    <w:multiLevelType w:val="hybridMultilevel"/>
    <w:tmpl w:val="53542DDE"/>
    <w:lvl w:ilvl="0" w:tplc="A3C693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B08392C"/>
    <w:multiLevelType w:val="hybridMultilevel"/>
    <w:tmpl w:val="2FAE7068"/>
    <w:lvl w:ilvl="0" w:tplc="BB38DC98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1"/>
  </w:num>
  <w:num w:numId="11">
    <w:abstractNumId w:val="23"/>
  </w:num>
  <w:num w:numId="12">
    <w:abstractNumId w:val="17"/>
  </w:num>
  <w:num w:numId="13">
    <w:abstractNumId w:val="0"/>
  </w:num>
  <w:num w:numId="14">
    <w:abstractNumId w:val="1"/>
  </w:num>
  <w:num w:numId="15">
    <w:abstractNumId w:val="4"/>
  </w:num>
  <w:num w:numId="16">
    <w:abstractNumId w:val="9"/>
  </w:num>
  <w:num w:numId="17">
    <w:abstractNumId w:val="19"/>
  </w:num>
  <w:num w:numId="18">
    <w:abstractNumId w:val="7"/>
  </w:num>
  <w:num w:numId="19">
    <w:abstractNumId w:val="18"/>
  </w:num>
  <w:num w:numId="20">
    <w:abstractNumId w:val="13"/>
  </w:num>
  <w:num w:numId="21">
    <w:abstractNumId w:val="2"/>
  </w:num>
  <w:num w:numId="22">
    <w:abstractNumId w:val="22"/>
  </w:num>
  <w:num w:numId="23">
    <w:abstractNumId w:val="14"/>
  </w:num>
  <w:num w:numId="24">
    <w:abstractNumId w:val="25"/>
  </w:num>
  <w:num w:numId="25">
    <w:abstractNumId w:val="12"/>
  </w:num>
  <w:num w:numId="26">
    <w:abstractNumId w:val="8"/>
  </w:num>
  <w:num w:numId="27">
    <w:abstractNumId w:val="20"/>
  </w:num>
  <w:num w:numId="28">
    <w:abstractNumId w:val="5"/>
  </w:num>
  <w:num w:numId="29">
    <w:abstractNumId w:val="6"/>
  </w:num>
  <w:num w:numId="30">
    <w:abstractNumId w:val="16"/>
  </w:num>
  <w:num w:numId="31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C4E01"/>
    <w:rsid w:val="00033DBE"/>
    <w:rsid w:val="00071D61"/>
    <w:rsid w:val="000737A8"/>
    <w:rsid w:val="00074327"/>
    <w:rsid w:val="00094CE3"/>
    <w:rsid w:val="000B1A09"/>
    <w:rsid w:val="000D783A"/>
    <w:rsid w:val="000E64B6"/>
    <w:rsid w:val="00105D4F"/>
    <w:rsid w:val="001157AD"/>
    <w:rsid w:val="00116CE9"/>
    <w:rsid w:val="00137A54"/>
    <w:rsid w:val="00157E3C"/>
    <w:rsid w:val="00176D9B"/>
    <w:rsid w:val="001D2C3E"/>
    <w:rsid w:val="001E1EE9"/>
    <w:rsid w:val="00200AED"/>
    <w:rsid w:val="00225399"/>
    <w:rsid w:val="00256355"/>
    <w:rsid w:val="002A6C38"/>
    <w:rsid w:val="002B1D48"/>
    <w:rsid w:val="002B7D4E"/>
    <w:rsid w:val="00337279"/>
    <w:rsid w:val="00364757"/>
    <w:rsid w:val="00380F55"/>
    <w:rsid w:val="00382FCC"/>
    <w:rsid w:val="0038328C"/>
    <w:rsid w:val="00385339"/>
    <w:rsid w:val="003C47AD"/>
    <w:rsid w:val="003D3ECA"/>
    <w:rsid w:val="003D6A38"/>
    <w:rsid w:val="003E6B36"/>
    <w:rsid w:val="00430725"/>
    <w:rsid w:val="00455073"/>
    <w:rsid w:val="0047538A"/>
    <w:rsid w:val="004A7B2B"/>
    <w:rsid w:val="004E363E"/>
    <w:rsid w:val="004F21A6"/>
    <w:rsid w:val="004F33C2"/>
    <w:rsid w:val="00570955"/>
    <w:rsid w:val="00582610"/>
    <w:rsid w:val="005B7597"/>
    <w:rsid w:val="005E0E20"/>
    <w:rsid w:val="0060707D"/>
    <w:rsid w:val="00607602"/>
    <w:rsid w:val="006362A3"/>
    <w:rsid w:val="006436F4"/>
    <w:rsid w:val="006570E5"/>
    <w:rsid w:val="006852DF"/>
    <w:rsid w:val="006B3697"/>
    <w:rsid w:val="0070010B"/>
    <w:rsid w:val="00720BFF"/>
    <w:rsid w:val="00734358"/>
    <w:rsid w:val="00737CFF"/>
    <w:rsid w:val="0077550C"/>
    <w:rsid w:val="00784460"/>
    <w:rsid w:val="00793771"/>
    <w:rsid w:val="007D70F5"/>
    <w:rsid w:val="007F4334"/>
    <w:rsid w:val="00803998"/>
    <w:rsid w:val="00826BD7"/>
    <w:rsid w:val="0083280D"/>
    <w:rsid w:val="00844B13"/>
    <w:rsid w:val="00867171"/>
    <w:rsid w:val="00871FD6"/>
    <w:rsid w:val="008805BE"/>
    <w:rsid w:val="00881D8F"/>
    <w:rsid w:val="008C4E01"/>
    <w:rsid w:val="008C5D48"/>
    <w:rsid w:val="008D2F53"/>
    <w:rsid w:val="008D6E26"/>
    <w:rsid w:val="008E3610"/>
    <w:rsid w:val="008F7BC1"/>
    <w:rsid w:val="0090589C"/>
    <w:rsid w:val="00907FF8"/>
    <w:rsid w:val="009B7D84"/>
    <w:rsid w:val="009F33D6"/>
    <w:rsid w:val="00A20FAF"/>
    <w:rsid w:val="00A34E8E"/>
    <w:rsid w:val="00AA125D"/>
    <w:rsid w:val="00AA38AC"/>
    <w:rsid w:val="00B06B49"/>
    <w:rsid w:val="00B27957"/>
    <w:rsid w:val="00B3487B"/>
    <w:rsid w:val="00B61FC1"/>
    <w:rsid w:val="00B90CFF"/>
    <w:rsid w:val="00BC5E93"/>
    <w:rsid w:val="00BE7779"/>
    <w:rsid w:val="00BF666F"/>
    <w:rsid w:val="00C0792C"/>
    <w:rsid w:val="00C141B9"/>
    <w:rsid w:val="00C332D5"/>
    <w:rsid w:val="00C52E95"/>
    <w:rsid w:val="00C5444A"/>
    <w:rsid w:val="00C61C1F"/>
    <w:rsid w:val="00C622B5"/>
    <w:rsid w:val="00C65659"/>
    <w:rsid w:val="00CA4F85"/>
    <w:rsid w:val="00CB61BE"/>
    <w:rsid w:val="00CE6BBF"/>
    <w:rsid w:val="00D108DD"/>
    <w:rsid w:val="00D11728"/>
    <w:rsid w:val="00D56A3B"/>
    <w:rsid w:val="00D77189"/>
    <w:rsid w:val="00DE27BB"/>
    <w:rsid w:val="00E97810"/>
    <w:rsid w:val="00ED3FE8"/>
    <w:rsid w:val="00EE0EBE"/>
    <w:rsid w:val="00EE2DBE"/>
    <w:rsid w:val="00EE76E0"/>
    <w:rsid w:val="00EF273C"/>
    <w:rsid w:val="00EF28EE"/>
    <w:rsid w:val="00F149DA"/>
    <w:rsid w:val="00F14AF8"/>
    <w:rsid w:val="00F44C08"/>
    <w:rsid w:val="00F478A8"/>
    <w:rsid w:val="00F533D1"/>
    <w:rsid w:val="00F9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3F4ECE"/>
  <w15:docId w15:val="{897153FF-0026-4AA3-814B-071316D7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A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15CBCEF7-58E9-41BA-AADA-94CF79A6FA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59AA77-053C-4CC1-9DEA-3F88844214F6}"/>
</file>

<file path=customXml/itemProps3.xml><?xml version="1.0" encoding="utf-8"?>
<ds:datastoreItem xmlns:ds="http://schemas.openxmlformats.org/officeDocument/2006/customXml" ds:itemID="{B5F6ADF9-E956-4D12-8F9B-32C6DD801AC1}"/>
</file>

<file path=customXml/itemProps4.xml><?xml version="1.0" encoding="utf-8"?>
<ds:datastoreItem xmlns:ds="http://schemas.openxmlformats.org/officeDocument/2006/customXml" ds:itemID="{A127CC0A-80E8-4674-89FB-FF928BC54A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Bassima</cp:lastModifiedBy>
  <cp:revision>21</cp:revision>
  <dcterms:created xsi:type="dcterms:W3CDTF">2016-03-13T05:33:00Z</dcterms:created>
  <dcterms:modified xsi:type="dcterms:W3CDTF">2020-10-08T17:03:00Z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