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C3CD" w14:textId="77777777" w:rsidR="00764346" w:rsidRPr="000A0A4A" w:rsidRDefault="00764346" w:rsidP="0076434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0A0A4A">
        <w:t>Les étapes de la procédure de consignation du système : (voir livre de maintenance Tome 1 pages 93-94-95)</w:t>
      </w:r>
    </w:p>
    <w:p w14:paraId="02AB8BEF" w14:textId="77777777" w:rsidR="00764346" w:rsidRPr="000A0A4A" w:rsidRDefault="00764346" w:rsidP="00764346">
      <w:pPr>
        <w:pStyle w:val="ListParagraph"/>
        <w:rPr>
          <w:b/>
          <w:bCs/>
          <w:u w:val="single"/>
        </w:rPr>
      </w:pPr>
      <w:r w:rsidRPr="000A0A4A">
        <w:t>Séparation - &gt; Condamnation - &gt; Identification - &gt; Vérification de l’absence de tension</w:t>
      </w:r>
    </w:p>
    <w:p w14:paraId="20AB1725" w14:textId="54E75637" w:rsidR="00764346" w:rsidRPr="000A0A4A" w:rsidRDefault="00764346" w:rsidP="00764346">
      <w:pPr>
        <w:pStyle w:val="ListParagraph"/>
        <w:numPr>
          <w:ilvl w:val="0"/>
          <w:numId w:val="2"/>
        </w:numPr>
      </w:pPr>
      <w:r w:rsidRPr="000A0A4A">
        <w:t xml:space="preserve">Savoir les définitions de : EPI, EPC, hygiène personnelle, </w:t>
      </w:r>
      <w:r w:rsidR="00552547" w:rsidRPr="000A0A4A">
        <w:t>marquage CE, sécurité au travail, MSDS, norme ISO 14001</w:t>
      </w:r>
      <w:r w:rsidR="006C6377" w:rsidRPr="000A0A4A">
        <w:t>, …</w:t>
      </w:r>
    </w:p>
    <w:p w14:paraId="5C59699E" w14:textId="6EB0DA96" w:rsidR="00764346" w:rsidRPr="000A0A4A" w:rsidRDefault="00764346" w:rsidP="00764346">
      <w:pPr>
        <w:pStyle w:val="ListParagraph"/>
        <w:numPr>
          <w:ilvl w:val="0"/>
          <w:numId w:val="2"/>
        </w:numPr>
      </w:pPr>
      <w:r w:rsidRPr="000A0A4A">
        <w:t>Savoir tous les EPI</w:t>
      </w:r>
      <w:r w:rsidR="006C6377" w:rsidRPr="000A0A4A">
        <w:t xml:space="preserve"> et EPC</w:t>
      </w:r>
      <w:r w:rsidRPr="000A0A4A">
        <w:t xml:space="preserve"> (nomenclature, photos, rôle dans la protection) :</w:t>
      </w:r>
    </w:p>
    <w:p w14:paraId="15969D4C" w14:textId="0F2DDE5B" w:rsidR="00074C07" w:rsidRPr="000A0A4A" w:rsidRDefault="006C6377" w:rsidP="00764346">
      <w:pPr>
        <w:pStyle w:val="ListParagraph"/>
      </w:pPr>
      <w:proofErr w:type="gramStart"/>
      <w:r w:rsidRPr="000A0A4A">
        <w:t>m</w:t>
      </w:r>
      <w:r w:rsidR="00764346" w:rsidRPr="000A0A4A">
        <w:t>asque</w:t>
      </w:r>
      <w:proofErr w:type="gramEnd"/>
      <w:r w:rsidR="00764346" w:rsidRPr="000A0A4A">
        <w:t xml:space="preserve"> couvrant la totalité du visage, </w:t>
      </w:r>
      <w:r w:rsidRPr="000A0A4A">
        <w:t>écran</w:t>
      </w:r>
      <w:r w:rsidR="00764346" w:rsidRPr="000A0A4A">
        <w:t xml:space="preserve"> de soudage, </w:t>
      </w:r>
      <w:r w:rsidRPr="000A0A4A">
        <w:t>d</w:t>
      </w:r>
      <w:r w:rsidR="00764346" w:rsidRPr="000A0A4A">
        <w:t xml:space="preserve">emi-masque, </w:t>
      </w:r>
      <w:r w:rsidRPr="000A0A4A">
        <w:t>l</w:t>
      </w:r>
      <w:r w:rsidR="00764346" w:rsidRPr="000A0A4A">
        <w:t xml:space="preserve">unettes de sécurité, </w:t>
      </w:r>
      <w:r w:rsidR="000A0A4A" w:rsidRPr="000A0A4A">
        <w:t>écran</w:t>
      </w:r>
      <w:r w:rsidR="00764346" w:rsidRPr="000A0A4A">
        <w:t xml:space="preserve"> facial, </w:t>
      </w:r>
      <w:r w:rsidRPr="000A0A4A">
        <w:t>l</w:t>
      </w:r>
      <w:r w:rsidR="00764346" w:rsidRPr="000A0A4A">
        <w:t xml:space="preserve">unettes de soudage, </w:t>
      </w:r>
      <w:r w:rsidRPr="000A0A4A">
        <w:t>m</w:t>
      </w:r>
      <w:r w:rsidR="00764346" w:rsidRPr="000A0A4A">
        <w:t xml:space="preserve">asque anti-poussière, </w:t>
      </w:r>
      <w:r w:rsidRPr="000A0A4A">
        <w:t>v</w:t>
      </w:r>
      <w:r w:rsidR="00764346" w:rsidRPr="000A0A4A">
        <w:t xml:space="preserve">êtements de protection, </w:t>
      </w:r>
      <w:r w:rsidRPr="000A0A4A">
        <w:t>h</w:t>
      </w:r>
      <w:r w:rsidR="00764346" w:rsidRPr="000A0A4A">
        <w:t xml:space="preserve">arnais de sécurité, </w:t>
      </w:r>
      <w:r w:rsidRPr="000A0A4A">
        <w:t>g</w:t>
      </w:r>
      <w:r w:rsidR="00764346" w:rsidRPr="000A0A4A">
        <w:t xml:space="preserve">ants isolants, </w:t>
      </w:r>
      <w:r w:rsidRPr="000A0A4A">
        <w:t>b</w:t>
      </w:r>
      <w:r w:rsidR="00764346" w:rsidRPr="000A0A4A">
        <w:t xml:space="preserve">ouchons d’oreilles, </w:t>
      </w:r>
      <w:r w:rsidRPr="000A0A4A">
        <w:t>c</w:t>
      </w:r>
      <w:r w:rsidR="00764346" w:rsidRPr="000A0A4A">
        <w:t xml:space="preserve">haussures de sécurité, </w:t>
      </w:r>
      <w:r w:rsidRPr="000A0A4A">
        <w:t>c</w:t>
      </w:r>
      <w:r w:rsidR="00764346" w:rsidRPr="000A0A4A">
        <w:t xml:space="preserve">asque de sécurité, </w:t>
      </w:r>
      <w:r w:rsidRPr="000A0A4A">
        <w:t>c</w:t>
      </w:r>
      <w:r w:rsidR="00764346" w:rsidRPr="000A0A4A">
        <w:t>asque anti-bruit</w:t>
      </w:r>
      <w:r w:rsidRPr="000A0A4A">
        <w:t>, …</w:t>
      </w:r>
    </w:p>
    <w:p w14:paraId="633E283E" w14:textId="77777777" w:rsidR="006C6377" w:rsidRPr="000A0A4A" w:rsidRDefault="00764346" w:rsidP="00552547">
      <w:pPr>
        <w:pStyle w:val="ListParagraph"/>
        <w:numPr>
          <w:ilvl w:val="0"/>
          <w:numId w:val="2"/>
        </w:numPr>
      </w:pPr>
      <w:r w:rsidRPr="000A0A4A">
        <w:t>Savoir les risques mécanique (coupure, …), électriques (électrisation, électrocution, …), chimiques (brûlure, …), ….</w:t>
      </w:r>
    </w:p>
    <w:p w14:paraId="28CCFA8B" w14:textId="4941E2B7" w:rsidR="00764346" w:rsidRPr="000A0A4A" w:rsidRDefault="00552547" w:rsidP="006C6377">
      <w:pPr>
        <w:pStyle w:val="ListParagraph"/>
      </w:pPr>
      <w:r w:rsidRPr="000A0A4A">
        <w:t>(Donner d’autres exemples)</w:t>
      </w:r>
      <w:r w:rsidR="007E0A2F" w:rsidRPr="000A0A4A">
        <w:t>.</w:t>
      </w:r>
    </w:p>
    <w:p w14:paraId="55E007D6" w14:textId="63F2B086" w:rsidR="00764346" w:rsidRPr="000A0A4A" w:rsidRDefault="00764346" w:rsidP="00552547">
      <w:pPr>
        <w:pStyle w:val="ListParagraph"/>
        <w:numPr>
          <w:ilvl w:val="0"/>
          <w:numId w:val="2"/>
        </w:numPr>
      </w:pPr>
      <w:r w:rsidRPr="000A0A4A">
        <w:t>Savoir la différence entre les signes de sécurité (formes et couleurs) et leur signification</w:t>
      </w:r>
      <w:r w:rsidR="006C6377" w:rsidRPr="000A0A4A">
        <w:t>.</w:t>
      </w:r>
      <w:r w:rsidR="00552547" w:rsidRPr="000A0A4A">
        <w:t xml:space="preserve"> (Donner des exemples)</w:t>
      </w:r>
      <w:r w:rsidR="006C6377" w:rsidRPr="000A0A4A">
        <w:t>.</w:t>
      </w:r>
    </w:p>
    <w:p w14:paraId="47A65BEE" w14:textId="706AE7F5" w:rsidR="00764346" w:rsidRPr="000A0A4A" w:rsidRDefault="00764346" w:rsidP="00764346">
      <w:pPr>
        <w:pStyle w:val="ListParagraph"/>
        <w:numPr>
          <w:ilvl w:val="0"/>
          <w:numId w:val="2"/>
        </w:numPr>
      </w:pPr>
      <w:r w:rsidRPr="000A0A4A">
        <w:t>Règle importante d’hygiène dans le travail</w:t>
      </w:r>
      <w:r w:rsidR="00552547" w:rsidRPr="000A0A4A">
        <w:t>, après une blessure, … (Donner d’autres exemples)</w:t>
      </w:r>
      <w:r w:rsidR="006C6377" w:rsidRPr="000A0A4A">
        <w:t>.</w:t>
      </w:r>
    </w:p>
    <w:p w14:paraId="2593C0A2" w14:textId="4CB8AA05" w:rsidR="00764346" w:rsidRPr="000A0A4A" w:rsidRDefault="00764346" w:rsidP="00552547">
      <w:pPr>
        <w:pStyle w:val="ListParagraph"/>
        <w:numPr>
          <w:ilvl w:val="0"/>
          <w:numId w:val="2"/>
        </w:numPr>
      </w:pPr>
      <w:r w:rsidRPr="000A0A4A">
        <w:t>Inconvénient de chaque composant toxique (</w:t>
      </w:r>
      <w:r w:rsidR="007E0A2F" w:rsidRPr="000A0A4A">
        <w:t xml:space="preserve">rayons ultraviolets, produits chimiques, </w:t>
      </w:r>
      <w:r w:rsidRPr="000A0A4A">
        <w:t>monoxyde de carbone, amiante,</w:t>
      </w:r>
      <w:r w:rsidR="00552547" w:rsidRPr="000A0A4A">
        <w:t xml:space="preserve"> </w:t>
      </w:r>
      <w:r w:rsidR="006C6377" w:rsidRPr="000A0A4A">
        <w:t>toluène</w:t>
      </w:r>
      <w:r w:rsidR="00552547" w:rsidRPr="000A0A4A">
        <w:t>,</w:t>
      </w:r>
      <w:r w:rsidRPr="000A0A4A">
        <w:t xml:space="preserve"> …)</w:t>
      </w:r>
      <w:r w:rsidR="00963991" w:rsidRPr="000A0A4A">
        <w:t xml:space="preserve"> </w:t>
      </w:r>
      <w:r w:rsidR="00552547" w:rsidRPr="000A0A4A">
        <w:t>(Donner d’autres exemples)</w:t>
      </w:r>
      <w:r w:rsidR="006C6377" w:rsidRPr="000A0A4A">
        <w:t>.</w:t>
      </w:r>
    </w:p>
    <w:p w14:paraId="53D08CA8" w14:textId="265E66B3" w:rsidR="00764346" w:rsidRPr="000A0A4A" w:rsidRDefault="00764346" w:rsidP="00764346">
      <w:pPr>
        <w:pStyle w:val="ListParagraph"/>
        <w:numPr>
          <w:ilvl w:val="0"/>
          <w:numId w:val="2"/>
        </w:numPr>
      </w:pPr>
      <w:r w:rsidRPr="000A0A4A">
        <w:t>Comment se débarrasser des consommables</w:t>
      </w:r>
      <w:r w:rsidR="006C6377" w:rsidRPr="000A0A4A">
        <w:t> ?</w:t>
      </w:r>
    </w:p>
    <w:p w14:paraId="7C694B62" w14:textId="0E9695A1" w:rsidR="00764346" w:rsidRPr="000A0A4A" w:rsidRDefault="00764346" w:rsidP="00764346">
      <w:pPr>
        <w:pStyle w:val="ListParagraph"/>
        <w:numPr>
          <w:ilvl w:val="0"/>
          <w:numId w:val="2"/>
        </w:numPr>
      </w:pPr>
      <w:r w:rsidRPr="000A0A4A">
        <w:t>Règles de stockage</w:t>
      </w:r>
      <w:r w:rsidR="006C6377" w:rsidRPr="000A0A4A">
        <w:t>.</w:t>
      </w:r>
    </w:p>
    <w:p w14:paraId="36EFC973" w14:textId="41F70898" w:rsidR="00764346" w:rsidRPr="000A0A4A" w:rsidRDefault="00764346" w:rsidP="00764346">
      <w:pPr>
        <w:pStyle w:val="ListParagraph"/>
        <w:numPr>
          <w:ilvl w:val="0"/>
          <w:numId w:val="2"/>
        </w:numPr>
      </w:pPr>
      <w:r w:rsidRPr="000A0A4A">
        <w:t xml:space="preserve">Les fiches à remplir durant une intervention de maintenance : demande d’intervention, bon de consignation, bon magasin, </w:t>
      </w:r>
      <w:r w:rsidR="00552547" w:rsidRPr="000A0A4A">
        <w:t>rapport d’intervention</w:t>
      </w:r>
      <w:r w:rsidR="006C6377" w:rsidRPr="000A0A4A">
        <w:t>.</w:t>
      </w:r>
    </w:p>
    <w:p w14:paraId="3022CC17" w14:textId="3D119785" w:rsidR="00552547" w:rsidRPr="000A0A4A" w:rsidRDefault="00552547" w:rsidP="00764346">
      <w:pPr>
        <w:pStyle w:val="ListParagraph"/>
        <w:numPr>
          <w:ilvl w:val="0"/>
          <w:numId w:val="2"/>
        </w:numPr>
      </w:pPr>
      <w:r w:rsidRPr="000A0A4A">
        <w:t>Différence entre danger et risque</w:t>
      </w:r>
      <w:r w:rsidR="006C6377" w:rsidRPr="000A0A4A">
        <w:t>.</w:t>
      </w:r>
    </w:p>
    <w:p w14:paraId="3AAA3057" w14:textId="0D4DDD37" w:rsidR="007E0A2F" w:rsidRPr="000A0A4A" w:rsidRDefault="007E0A2F" w:rsidP="00764346">
      <w:pPr>
        <w:pStyle w:val="ListParagraph"/>
        <w:numPr>
          <w:ilvl w:val="0"/>
          <w:numId w:val="2"/>
        </w:numPr>
      </w:pPr>
      <w:r w:rsidRPr="000A0A4A">
        <w:t>Différence entre situation dangereuse et évènement dangereux.</w:t>
      </w:r>
    </w:p>
    <w:sectPr w:rsidR="007E0A2F" w:rsidRPr="000A0A4A" w:rsidSect="0024097C">
      <w:pgSz w:w="14184" w:h="20016" w:code="12"/>
      <w:pgMar w:top="562" w:right="562" w:bottom="562" w:left="56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B596D"/>
    <w:multiLevelType w:val="hybridMultilevel"/>
    <w:tmpl w:val="E5F44C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928A4"/>
    <w:multiLevelType w:val="hybridMultilevel"/>
    <w:tmpl w:val="9B906C0A"/>
    <w:lvl w:ilvl="0" w:tplc="5CAEF9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470405">
    <w:abstractNumId w:val="1"/>
  </w:num>
  <w:num w:numId="2" w16cid:durableId="147976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127"/>
    <w:rsid w:val="000473CF"/>
    <w:rsid w:val="00074C07"/>
    <w:rsid w:val="000A0A4A"/>
    <w:rsid w:val="001C5127"/>
    <w:rsid w:val="0024097C"/>
    <w:rsid w:val="00277180"/>
    <w:rsid w:val="00431A63"/>
    <w:rsid w:val="00552547"/>
    <w:rsid w:val="00642C71"/>
    <w:rsid w:val="006C6377"/>
    <w:rsid w:val="00764346"/>
    <w:rsid w:val="007B1664"/>
    <w:rsid w:val="007E0A2F"/>
    <w:rsid w:val="00963991"/>
    <w:rsid w:val="00A15F05"/>
    <w:rsid w:val="00B20E4C"/>
    <w:rsid w:val="00C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3839A"/>
  <w15:chartTrackingRefBased/>
  <w15:docId w15:val="{CD8DA1D6-253D-4CE5-8504-F7E1CDA9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AAEFDDD-089B-4900-A8C0-041D695A5878}"/>
</file>

<file path=customXml/itemProps2.xml><?xml version="1.0" encoding="utf-8"?>
<ds:datastoreItem xmlns:ds="http://schemas.openxmlformats.org/officeDocument/2006/customXml" ds:itemID="{2DFD88CD-A0B8-450D-BD99-9DB9EB829A33}"/>
</file>

<file path=customXml/itemProps3.xml><?xml version="1.0" encoding="utf-8"?>
<ds:datastoreItem xmlns:ds="http://schemas.openxmlformats.org/officeDocument/2006/customXml" ds:itemID="{8808D934-F94D-41D9-B0FD-7DD356CFD8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2021-05-17T10:54:00Z</dcterms:created>
  <dcterms:modified xsi:type="dcterms:W3CDTF">2023-04-27T10:29:00Z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