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57" w:rsidRPr="00BB5857" w:rsidRDefault="00BB5857" w:rsidP="00BB5857">
      <w:pPr>
        <w:bidi w:val="0"/>
        <w:rPr>
          <w:sz w:val="28"/>
          <w:szCs w:val="28"/>
        </w:rPr>
      </w:pPr>
      <w:r w:rsidRPr="00BB5857">
        <w:rPr>
          <w:sz w:val="28"/>
          <w:szCs w:val="28"/>
        </w:rPr>
        <w:t>Bt3 joaillerie.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Travaux pratiques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- Chapitre 1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- Techniques de fontes </w:t>
      </w:r>
      <w:r w:rsidRPr="00BB5857">
        <w:rPr>
          <w:sz w:val="24"/>
          <w:szCs w:val="24"/>
        </w:rPr>
        <w:t>à</w:t>
      </w:r>
      <w:r w:rsidRPr="00BB5857">
        <w:rPr>
          <w:sz w:val="24"/>
          <w:szCs w:val="24"/>
        </w:rPr>
        <w:t xml:space="preserve"> cire perdue.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* Moulage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* Fonte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*Réaliser un moule simple en caoutchouc.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*Injection de la cire.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 *Monter un arbre en cire.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  *Mettre en revêtement.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 xml:space="preserve">- Chapitre 2 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Préparation des surfaces.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Connaître les différents moyens, les conditions d’emploi les consignes de sécurité pour les personnes et les objets.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* Nettoyage.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* Dégraissage.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* Attaque chimique (</w:t>
      </w:r>
      <w:proofErr w:type="spellStart"/>
      <w:r w:rsidRPr="00BB5857">
        <w:rPr>
          <w:sz w:val="24"/>
          <w:szCs w:val="24"/>
        </w:rPr>
        <w:t>bombing</w:t>
      </w:r>
      <w:proofErr w:type="spellEnd"/>
      <w:r w:rsidRPr="00BB5857">
        <w:rPr>
          <w:sz w:val="24"/>
          <w:szCs w:val="24"/>
        </w:rPr>
        <w:t>).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 w:rsidRPr="00BB5857">
        <w:rPr>
          <w:sz w:val="24"/>
          <w:szCs w:val="24"/>
        </w:rPr>
        <w:t>* Ultrason.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Default="00304224" w:rsidP="00BB5857">
      <w:pPr>
        <w:bidi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Soudages</w:t>
      </w:r>
      <w:r w:rsidR="00BB5857">
        <w:rPr>
          <w:sz w:val="24"/>
          <w:szCs w:val="24"/>
        </w:rPr>
        <w:t xml:space="preserve"> 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Soudages laser </w:t>
      </w: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Pr="00BB5857" w:rsidRDefault="00BB5857" w:rsidP="00BB5857">
      <w:pPr>
        <w:bidi w:val="0"/>
        <w:rPr>
          <w:sz w:val="24"/>
          <w:szCs w:val="24"/>
        </w:rPr>
      </w:pPr>
    </w:p>
    <w:p w:rsidR="00BB5857" w:rsidRDefault="00BB5857" w:rsidP="00BB5857">
      <w:pPr>
        <w:bidi w:val="0"/>
      </w:pPr>
    </w:p>
    <w:p w:rsidR="0026085C" w:rsidRPr="00BB5857" w:rsidRDefault="0026085C"/>
    <w:sectPr w:rsidR="0026085C" w:rsidRPr="00BB5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57"/>
    <w:rsid w:val="0026085C"/>
    <w:rsid w:val="00304224"/>
    <w:rsid w:val="007C3E05"/>
    <w:rsid w:val="00BB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EC5CB-F98A-48E8-8A8C-A314BC30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85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1A1A64A-F73F-4BF2-8D9E-469851208F03}"/>
</file>

<file path=customXml/itemProps2.xml><?xml version="1.0" encoding="utf-8"?>
<ds:datastoreItem xmlns:ds="http://schemas.openxmlformats.org/officeDocument/2006/customXml" ds:itemID="{107890FB-9B29-4C9A-AE4D-6ADBA3B40C6A}"/>
</file>

<file path=customXml/itemProps3.xml><?xml version="1.0" encoding="utf-8"?>
<ds:datastoreItem xmlns:ds="http://schemas.openxmlformats.org/officeDocument/2006/customXml" ds:itemID="{0F98FB22-DAF6-43E3-84EC-A10C8C7F6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1</cp:revision>
  <dcterms:created xsi:type="dcterms:W3CDTF">2023-04-28T13:06:00Z</dcterms:created>
  <dcterms:modified xsi:type="dcterms:W3CDTF">2023-04-28T13:17:00Z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