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898" w:rsidRPr="004E2898" w:rsidRDefault="004E2898" w:rsidP="004E2898">
      <w:pPr>
        <w:bidi w:val="0"/>
        <w:rPr>
          <w:sz w:val="28"/>
          <w:szCs w:val="28"/>
        </w:rPr>
      </w:pPr>
      <w:r w:rsidRPr="004E2898">
        <w:rPr>
          <w:sz w:val="28"/>
          <w:szCs w:val="28"/>
        </w:rPr>
        <w:t>Bt3 joaillerie</w:t>
      </w:r>
    </w:p>
    <w:p w:rsidR="004E2898" w:rsidRPr="004E2898" w:rsidRDefault="004E2898" w:rsidP="004E2898">
      <w:pPr>
        <w:bidi w:val="0"/>
        <w:rPr>
          <w:sz w:val="24"/>
          <w:szCs w:val="24"/>
        </w:rPr>
      </w:pPr>
      <w:r w:rsidRPr="004E2898">
        <w:rPr>
          <w:sz w:val="24"/>
          <w:szCs w:val="24"/>
        </w:rPr>
        <w:t>CREATION ET CONCEPTION</w:t>
      </w:r>
    </w:p>
    <w:p w:rsidR="004E2898" w:rsidRPr="004E2898" w:rsidRDefault="004E2898" w:rsidP="004E2898">
      <w:pPr>
        <w:bidi w:val="0"/>
        <w:ind w:firstLine="720"/>
        <w:rPr>
          <w:sz w:val="24"/>
          <w:szCs w:val="24"/>
        </w:rPr>
      </w:pPr>
    </w:p>
    <w:p w:rsidR="004E2898" w:rsidRPr="004E2898" w:rsidRDefault="004E2898" w:rsidP="004E2898">
      <w:pPr>
        <w:bidi w:val="0"/>
        <w:rPr>
          <w:sz w:val="24"/>
          <w:szCs w:val="24"/>
        </w:rPr>
      </w:pPr>
      <w:r w:rsidRPr="004E2898">
        <w:rPr>
          <w:sz w:val="24"/>
          <w:szCs w:val="24"/>
        </w:rPr>
        <w:t xml:space="preserve">A l’issue de l’année de BT 3, l’élève s’appliquera à mettre en </w:t>
      </w:r>
      <w:r w:rsidRPr="004E2898">
        <w:rPr>
          <w:sz w:val="24"/>
          <w:szCs w:val="24"/>
        </w:rPr>
        <w:t>œuvre</w:t>
      </w:r>
      <w:bookmarkStart w:id="0" w:name="_GoBack"/>
      <w:bookmarkEnd w:id="0"/>
      <w:r w:rsidRPr="004E2898">
        <w:rPr>
          <w:sz w:val="24"/>
          <w:szCs w:val="24"/>
        </w:rPr>
        <w:t xml:space="preserve"> les techniques et les matériaux qu’il maîtrise dans le cadre d’une ou plusieurs « études de cas » soumises à un rigoureux cahier des charges.</w:t>
      </w:r>
    </w:p>
    <w:p w:rsidR="0026085C" w:rsidRPr="004E2898" w:rsidRDefault="0026085C">
      <w:pPr>
        <w:rPr>
          <w:sz w:val="24"/>
          <w:szCs w:val="24"/>
        </w:rPr>
      </w:pPr>
    </w:p>
    <w:sectPr w:rsidR="0026085C" w:rsidRPr="004E2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898"/>
    <w:rsid w:val="0026085C"/>
    <w:rsid w:val="004E2898"/>
    <w:rsid w:val="007C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9705C-1BB3-4C07-B451-0438F79E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89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F13772B-7AEE-41E0-9ECC-F082698EE2C8}"/>
</file>

<file path=customXml/itemProps2.xml><?xml version="1.0" encoding="utf-8"?>
<ds:datastoreItem xmlns:ds="http://schemas.openxmlformats.org/officeDocument/2006/customXml" ds:itemID="{CCF1AF86-88B3-46C0-BAB7-EFDA349A36EA}"/>
</file>

<file path=customXml/itemProps3.xml><?xml version="1.0" encoding="utf-8"?>
<ds:datastoreItem xmlns:ds="http://schemas.openxmlformats.org/officeDocument/2006/customXml" ds:itemID="{FCF9F3E8-0BEB-491C-88D5-7DECE8D6B7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majed</dc:creator>
  <cp:keywords/>
  <dc:description/>
  <cp:lastModifiedBy>majed</cp:lastModifiedBy>
  <cp:revision>1</cp:revision>
  <dcterms:created xsi:type="dcterms:W3CDTF">2023-04-28T13:03:00Z</dcterms:created>
  <dcterms:modified xsi:type="dcterms:W3CDTF">2023-04-28T13:04:00Z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