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81" w:rsidRPr="00435B81" w:rsidRDefault="00435B81" w:rsidP="00435B81">
      <w:pPr>
        <w:rPr>
          <w:b/>
          <w:bCs/>
          <w:lang w:val="fr-FR"/>
        </w:rPr>
      </w:pPr>
    </w:p>
    <w:p w:rsidR="00FB7262" w:rsidRPr="00A53B17" w:rsidRDefault="00FB7262" w:rsidP="00FB7262">
      <w:pPr>
        <w:pStyle w:val="Heading5"/>
        <w:rPr>
          <w:sz w:val="28"/>
          <w:szCs w:val="28"/>
          <w:lang w:val="fr-FR"/>
        </w:rPr>
      </w:pPr>
      <w:r w:rsidRPr="00A53B17">
        <w:rPr>
          <w:sz w:val="28"/>
          <w:szCs w:val="28"/>
          <w:lang w:val="fr-FR"/>
        </w:rPr>
        <w:t>TP ELECTRONIQUE DE PUISSANCE</w:t>
      </w:r>
    </w:p>
    <w:p w:rsidR="00CE4BCD" w:rsidRPr="00A53B17" w:rsidRDefault="00A53B17" w:rsidP="00CE4BCD">
      <w:pPr>
        <w:pStyle w:val="Heading5"/>
        <w:rPr>
          <w:sz w:val="28"/>
          <w:szCs w:val="28"/>
          <w:lang w:val="fr-FR" w:eastAsia="en-US"/>
        </w:rPr>
      </w:pPr>
      <w:r w:rsidRPr="00A53B17">
        <w:rPr>
          <w:sz w:val="28"/>
          <w:szCs w:val="28"/>
          <w:lang w:val="fr-FR" w:eastAsia="en-US"/>
        </w:rPr>
        <w:t>ET CAPTEURS</w:t>
      </w:r>
    </w:p>
    <w:p w:rsidR="00FB7262" w:rsidRPr="00A53B17" w:rsidRDefault="00FB7262" w:rsidP="00FB7262">
      <w:pPr>
        <w:jc w:val="center"/>
        <w:rPr>
          <w:b/>
          <w:bCs/>
          <w:sz w:val="28"/>
          <w:szCs w:val="28"/>
          <w:lang w:val="fr-FR" w:eastAsia="fr-FR"/>
        </w:rPr>
      </w:pPr>
      <w:r w:rsidRPr="00A53B17">
        <w:rPr>
          <w:b/>
          <w:bCs/>
          <w:sz w:val="28"/>
          <w:szCs w:val="28"/>
          <w:lang w:val="fr-FR" w:eastAsia="fr-FR"/>
        </w:rPr>
        <w:t>(60h)</w:t>
      </w:r>
    </w:p>
    <w:p w:rsidR="00FB7262" w:rsidRPr="00F244A5" w:rsidRDefault="00FB7262" w:rsidP="00FB7262">
      <w:pPr>
        <w:jc w:val="lowKashida"/>
        <w:rPr>
          <w:b/>
          <w:bCs/>
          <w:sz w:val="24"/>
          <w:szCs w:val="24"/>
          <w:u w:val="single"/>
          <w:lang w:val="fr-FR"/>
        </w:rPr>
      </w:pPr>
      <w:r w:rsidRPr="00F244A5">
        <w:rPr>
          <w:b/>
          <w:bCs/>
          <w:sz w:val="24"/>
          <w:szCs w:val="24"/>
          <w:u w:val="single"/>
          <w:lang w:val="fr-FR"/>
        </w:rPr>
        <w:t>Objectifs</w:t>
      </w:r>
      <w:r w:rsidR="00F244A5" w:rsidRPr="00F244A5">
        <w:rPr>
          <w:b/>
          <w:bCs/>
          <w:sz w:val="24"/>
          <w:szCs w:val="24"/>
          <w:u w:val="single"/>
          <w:lang w:val="fr-FR"/>
        </w:rPr>
        <w:t> :</w:t>
      </w:r>
    </w:p>
    <w:p w:rsidR="00FB7262" w:rsidRPr="00435B81" w:rsidRDefault="00FB7262" w:rsidP="00F244A5">
      <w:pPr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Au terme de ces TP l’étudiant sera capable de: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et analyser pratiquement les principaux montages du redresseur monophasé et du redresseur triphasé commandé par charge résistive, par charge R.L et par moteur à courant continu.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un gradateur à charge résistive et à  charge inductive.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un hacheur série et un hacheur parallèle commandé par un moteur à courant continu.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un onduleur autonome à charge résistive et inductive.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quelques montages industriels: minuterie, clignoteur, chargeur automatique.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le montage pour régler la vitesse d’un moteur shunt à courant continu.</w:t>
      </w:r>
    </w:p>
    <w:p w:rsidR="00FB7262" w:rsidRPr="00435B81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le montage pour régler la vitesse d’un moteur à induction à courant alternatif.</w:t>
      </w:r>
    </w:p>
    <w:p w:rsidR="00FB7262" w:rsidRDefault="00FB7262" w:rsidP="00FB7262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–</w:t>
      </w:r>
      <w:r w:rsidRPr="00435B81">
        <w:rPr>
          <w:rFonts w:ascii="Arial" w:hAnsi="Arial" w:cs="Arial"/>
          <w:lang w:val="fr-FR" w:eastAsia="fr-FR"/>
        </w:rPr>
        <w:tab/>
        <w:t>Réaliser le réglage du facteur de puissance d’un moteur asynchrone.</w:t>
      </w:r>
    </w:p>
    <w:p w:rsidR="00F244A5" w:rsidRPr="003E46C6" w:rsidRDefault="00EA471A" w:rsidP="003E46C6">
      <w:pPr>
        <w:rPr>
          <w:sz w:val="24"/>
          <w:szCs w:val="24"/>
        </w:rPr>
      </w:pPr>
      <w:r w:rsidRPr="00EA471A">
        <w:t xml:space="preserve"> -</w:t>
      </w:r>
      <w:r w:rsidRPr="00EA471A">
        <w:rPr>
          <w:sz w:val="24"/>
          <w:szCs w:val="24"/>
        </w:rPr>
        <w:t>The below experiments should be realized using didactic benches and/or simulating software</w:t>
      </w:r>
      <w:r w:rsidR="003E46C6">
        <w:rPr>
          <w:sz w:val="24"/>
          <w:szCs w:val="24"/>
        </w:rPr>
        <w:t>.</w:t>
      </w:r>
    </w:p>
    <w:p w:rsidR="00FB7262" w:rsidRPr="00934CE5" w:rsidRDefault="00FB7262" w:rsidP="00A53B17">
      <w:pPr>
        <w:pStyle w:val="Title"/>
        <w:rPr>
          <w:rFonts w:ascii="Arial" w:hAnsi="Arial" w:cs="Arial"/>
          <w:b w:val="0"/>
          <w:bCs w:val="0"/>
        </w:rPr>
      </w:pPr>
      <w:r w:rsidRPr="00435B81">
        <w:rPr>
          <w:sz w:val="22"/>
          <w:szCs w:val="22"/>
        </w:rPr>
        <w:t xml:space="preserve">PARTIE </w:t>
      </w:r>
      <w:r w:rsidR="00401C8D">
        <w:rPr>
          <w:sz w:val="22"/>
          <w:szCs w:val="22"/>
        </w:rPr>
        <w:t>1</w:t>
      </w:r>
      <w:r w:rsidRPr="00435B81">
        <w:rPr>
          <w:sz w:val="22"/>
          <w:szCs w:val="22"/>
        </w:rPr>
        <w:t xml:space="preserve"> : </w:t>
      </w:r>
      <w:r w:rsidR="00A53B17">
        <w:rPr>
          <w:sz w:val="22"/>
          <w:szCs w:val="22"/>
        </w:rPr>
        <w:t>Electronique de puissance</w:t>
      </w:r>
      <w:r w:rsidR="00934CE5">
        <w:rPr>
          <w:rFonts w:ascii="Arial" w:hAnsi="Arial" w:cs="Arial"/>
        </w:rPr>
        <w:t xml:space="preserve">                       </w:t>
      </w:r>
      <w:r w:rsidR="00934CE5" w:rsidRPr="00934CE5">
        <w:rPr>
          <w:rFonts w:ascii="Arial" w:hAnsi="Arial" w:cs="Arial"/>
        </w:rPr>
        <w:t>(4</w:t>
      </w:r>
      <w:r w:rsidR="001D3B31">
        <w:rPr>
          <w:rFonts w:ascii="Arial" w:hAnsi="Arial" w:cs="Arial"/>
        </w:rPr>
        <w:t>4</w:t>
      </w:r>
      <w:r w:rsidR="006C03E9">
        <w:rPr>
          <w:rFonts w:ascii="Arial" w:hAnsi="Arial" w:cs="Arial"/>
        </w:rPr>
        <w:t>H</w:t>
      </w:r>
      <w:r w:rsidR="00934CE5" w:rsidRPr="00934CE5">
        <w:rPr>
          <w:rFonts w:ascii="Arial" w:hAnsi="Arial" w:cs="Arial"/>
        </w:rPr>
        <w:t>)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 </w:t>
      </w:r>
      <w:r w:rsidRPr="00435B81">
        <w:rPr>
          <w:rFonts w:ascii="Arial" w:hAnsi="Arial" w:cs="Arial"/>
          <w:lang w:val="fr-FR" w:eastAsia="fr-FR"/>
        </w:rPr>
        <w:tab/>
        <w:t>Caractéristiques directe et inverse d’une diode.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1.2 </w:t>
      </w:r>
      <w:r w:rsidRPr="00435B81">
        <w:rPr>
          <w:rFonts w:ascii="Arial" w:hAnsi="Arial" w:cs="Arial"/>
          <w:lang w:val="fr-FR" w:eastAsia="fr-FR"/>
        </w:rPr>
        <w:tab/>
        <w:t>Caractéristiques statiques directes d’un thyristor.</w:t>
      </w:r>
    </w:p>
    <w:p w:rsidR="00FB7262" w:rsidRPr="00435B81" w:rsidRDefault="00FB7262" w:rsidP="00F244A5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1.3 </w:t>
      </w:r>
      <w:r w:rsidRPr="00435B81">
        <w:rPr>
          <w:rFonts w:ascii="Arial" w:hAnsi="Arial" w:cs="Arial"/>
          <w:lang w:val="fr-FR" w:eastAsia="fr-FR"/>
        </w:rPr>
        <w:tab/>
        <w:t xml:space="preserve">Générateur d’impulsion à </w:t>
      </w:r>
      <w:r w:rsidR="00F244A5">
        <w:rPr>
          <w:rFonts w:ascii="Arial" w:hAnsi="Arial" w:cs="Arial"/>
          <w:lang w:val="fr-FR" w:eastAsia="fr-FR"/>
        </w:rPr>
        <w:t>TUJ et TUP</w:t>
      </w:r>
      <w:r w:rsidRPr="00435B81">
        <w:rPr>
          <w:rFonts w:ascii="Arial" w:hAnsi="Arial" w:cs="Arial"/>
          <w:lang w:val="fr-FR" w:eastAsia="fr-FR"/>
        </w:rPr>
        <w:t>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1.4 </w:t>
      </w:r>
      <w:r w:rsidRPr="00435B81">
        <w:rPr>
          <w:rFonts w:ascii="Arial" w:hAnsi="Arial" w:cs="Arial"/>
          <w:lang w:val="fr-FR" w:eastAsia="fr-FR"/>
        </w:rPr>
        <w:tab/>
        <w:t>Caractéristique dynamique d’un thyristor : variation de l’angle d’amorçage pour une charge résistive et pour une charge inductive, conclure.</w:t>
      </w:r>
    </w:p>
    <w:p w:rsidR="00FB7262" w:rsidRPr="00435B81" w:rsidRDefault="00FB7262" w:rsidP="003D0F6C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1.5 </w:t>
      </w:r>
      <w:r w:rsidRPr="00435B81">
        <w:rPr>
          <w:rFonts w:ascii="Arial" w:hAnsi="Arial" w:cs="Arial"/>
          <w:lang w:val="fr-FR" w:eastAsia="fr-FR"/>
        </w:rPr>
        <w:tab/>
        <w:t>Redresseur monophasé</w:t>
      </w:r>
      <w:r w:rsidR="00F244A5">
        <w:rPr>
          <w:rFonts w:ascii="Arial" w:hAnsi="Arial" w:cs="Arial"/>
          <w:lang w:val="fr-FR" w:eastAsia="fr-FR"/>
        </w:rPr>
        <w:t xml:space="preserve"> </w:t>
      </w:r>
      <w:r w:rsidR="003D0F6C">
        <w:rPr>
          <w:rFonts w:ascii="Arial" w:hAnsi="Arial" w:cs="Arial"/>
          <w:lang w:val="fr-FR" w:eastAsia="fr-FR"/>
        </w:rPr>
        <w:t>à</w:t>
      </w:r>
      <w:r w:rsidR="00F244A5">
        <w:rPr>
          <w:rFonts w:ascii="Arial" w:hAnsi="Arial" w:cs="Arial"/>
          <w:lang w:val="fr-FR" w:eastAsia="fr-FR"/>
        </w:rPr>
        <w:t xml:space="preserve"> pont et </w:t>
      </w:r>
      <w:r w:rsidR="003D0F6C">
        <w:rPr>
          <w:rFonts w:ascii="Arial" w:hAnsi="Arial" w:cs="Arial"/>
          <w:lang w:val="fr-FR" w:eastAsia="fr-FR"/>
        </w:rPr>
        <w:t xml:space="preserve">à </w:t>
      </w:r>
      <w:r w:rsidR="00F244A5">
        <w:rPr>
          <w:rFonts w:ascii="Arial" w:hAnsi="Arial" w:cs="Arial"/>
          <w:lang w:val="fr-FR" w:eastAsia="fr-FR"/>
        </w:rPr>
        <w:t xml:space="preserve">prise médiane </w:t>
      </w:r>
      <w:r w:rsidRPr="00435B81">
        <w:rPr>
          <w:rFonts w:ascii="Arial" w:hAnsi="Arial" w:cs="Arial"/>
          <w:lang w:val="fr-FR" w:eastAsia="fr-FR"/>
        </w:rPr>
        <w:t xml:space="preserve"> pour charges R </w:t>
      </w:r>
      <w:r w:rsidR="003D0F6C">
        <w:rPr>
          <w:rFonts w:ascii="Arial" w:hAnsi="Arial" w:cs="Arial"/>
          <w:lang w:val="fr-FR" w:eastAsia="fr-FR"/>
        </w:rPr>
        <w:t xml:space="preserve">C </w:t>
      </w:r>
      <w:r w:rsidRPr="00435B81">
        <w:rPr>
          <w:rFonts w:ascii="Arial" w:hAnsi="Arial" w:cs="Arial"/>
          <w:lang w:val="fr-FR" w:eastAsia="fr-FR"/>
        </w:rPr>
        <w:t>et R-L.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1.6 </w:t>
      </w:r>
      <w:r w:rsidRPr="00435B81">
        <w:rPr>
          <w:rFonts w:ascii="Arial" w:hAnsi="Arial" w:cs="Arial"/>
          <w:lang w:val="fr-FR" w:eastAsia="fr-FR"/>
        </w:rPr>
        <w:tab/>
        <w:t>Redresseur pont triphasé pour alimenter un moteur à courant continu.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1.7 </w:t>
      </w:r>
      <w:r w:rsidRPr="00435B81">
        <w:rPr>
          <w:rFonts w:ascii="Arial" w:hAnsi="Arial" w:cs="Arial"/>
          <w:lang w:val="fr-FR" w:eastAsia="fr-FR"/>
        </w:rPr>
        <w:tab/>
        <w:t>Gradateur de la lumière à Diac, Triac pour l’éclairage variable d’une lampe à incandescence.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1.8 </w:t>
      </w:r>
      <w:r w:rsidRPr="00435B81">
        <w:rPr>
          <w:rFonts w:ascii="Arial" w:hAnsi="Arial" w:cs="Arial"/>
          <w:lang w:val="fr-FR" w:eastAsia="fr-FR"/>
        </w:rPr>
        <w:tab/>
        <w:t>Transistor de puissance (bipolaire et BJT): caractéristiques statiques, état passant, état bloqué.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lastRenderedPageBreak/>
        <w:t xml:space="preserve">1.9 </w:t>
      </w:r>
      <w:r w:rsidRPr="00435B81">
        <w:rPr>
          <w:rFonts w:ascii="Arial" w:hAnsi="Arial" w:cs="Arial"/>
          <w:lang w:val="fr-FR" w:eastAsia="fr-FR"/>
        </w:rPr>
        <w:tab/>
        <w:t>Temporisateur ou commutateur à arrêt automatique après un temps réglable: réaliser le montage et vérifier son fonctionnement.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1.10 </w:t>
      </w:r>
      <w:r w:rsidRPr="00435B81">
        <w:rPr>
          <w:rFonts w:ascii="Arial" w:hAnsi="Arial" w:cs="Arial"/>
          <w:lang w:val="fr-FR" w:eastAsia="fr-FR"/>
        </w:rPr>
        <w:tab/>
        <w:t>Réaliser le montage d’un clignoteur à thyristor, et vérifier son fonctionnement.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1.11 </w:t>
      </w:r>
      <w:r w:rsidRPr="00435B81">
        <w:rPr>
          <w:rFonts w:ascii="Arial" w:hAnsi="Arial" w:cs="Arial"/>
          <w:lang w:val="fr-FR" w:eastAsia="fr-FR"/>
        </w:rPr>
        <w:tab/>
        <w:t>Réaliser le montage d’un chargeur automatique de batterie et vérifier son fonctionnement.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1.12 </w:t>
      </w:r>
      <w:r w:rsidRPr="00435B81">
        <w:rPr>
          <w:rFonts w:ascii="Arial" w:hAnsi="Arial" w:cs="Arial"/>
          <w:lang w:val="fr-FR" w:eastAsia="fr-FR"/>
        </w:rPr>
        <w:tab/>
        <w:t xml:space="preserve">Réaliser le montage d’un hacheur série </w:t>
      </w:r>
      <w:r w:rsidR="00005256">
        <w:rPr>
          <w:rFonts w:ascii="Arial" w:hAnsi="Arial" w:cs="Arial"/>
          <w:lang w:val="fr-FR" w:eastAsia="fr-FR"/>
        </w:rPr>
        <w:t xml:space="preserve"> et d’un hacheur parallèle </w:t>
      </w:r>
      <w:r w:rsidRPr="00435B81">
        <w:rPr>
          <w:rFonts w:ascii="Arial" w:hAnsi="Arial" w:cs="Arial"/>
          <w:lang w:val="fr-FR" w:eastAsia="fr-FR"/>
        </w:rPr>
        <w:t>à thyristors ou à transistors de puissance</w:t>
      </w:r>
      <w:r w:rsidR="00005256">
        <w:rPr>
          <w:rFonts w:ascii="Arial" w:hAnsi="Arial" w:cs="Arial"/>
          <w:lang w:val="fr-FR" w:eastAsia="fr-FR"/>
        </w:rPr>
        <w:t xml:space="preserve"> (MOSFET)</w:t>
      </w:r>
      <w:r w:rsidRPr="00435B81">
        <w:rPr>
          <w:rFonts w:ascii="Arial" w:hAnsi="Arial" w:cs="Arial"/>
          <w:lang w:val="fr-FR" w:eastAsia="fr-FR"/>
        </w:rPr>
        <w:t xml:space="preserve"> et vérifier son application sur un moteur à courant continu.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1.13 </w:t>
      </w:r>
      <w:r w:rsidRPr="00435B81">
        <w:rPr>
          <w:rFonts w:ascii="Arial" w:hAnsi="Arial" w:cs="Arial"/>
          <w:lang w:val="fr-FR" w:eastAsia="fr-FR"/>
        </w:rPr>
        <w:tab/>
        <w:t>Réaliser le montage d’un hacheur réversible et déterminer son domaine d’utilisation.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1.14 Réaliser le montage d’un onduleur à deux thyristors en série ou en parallèle et déterminer son domaine d’utilisation.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1.15 </w:t>
      </w:r>
      <w:r w:rsidRPr="00435B81">
        <w:rPr>
          <w:rFonts w:ascii="Arial" w:hAnsi="Arial" w:cs="Arial"/>
          <w:lang w:val="fr-FR" w:eastAsia="fr-FR"/>
        </w:rPr>
        <w:tab/>
        <w:t>Réaliser le montage pour régler la vitesse d’un moteur shunt à courant continu.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1.16 </w:t>
      </w:r>
      <w:r w:rsidRPr="00435B81">
        <w:rPr>
          <w:rFonts w:ascii="Arial" w:hAnsi="Arial" w:cs="Arial"/>
          <w:lang w:val="fr-FR" w:eastAsia="fr-FR"/>
        </w:rPr>
        <w:tab/>
        <w:t>Réaliser le montage pour régler la tension d’un alternateur (AVR).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1.17</w:t>
      </w:r>
      <w:r w:rsidRPr="00435B81">
        <w:rPr>
          <w:rFonts w:ascii="Arial" w:hAnsi="Arial" w:cs="Arial"/>
          <w:lang w:val="fr-FR" w:eastAsia="fr-FR"/>
        </w:rPr>
        <w:tab/>
        <w:t>Réaliser le montage pour régler la vitesse en utilisant un Triac d’un moteur à induction à courant alternatif.</w:t>
      </w:r>
    </w:p>
    <w:p w:rsidR="00FB7262" w:rsidRPr="00435B81" w:rsidRDefault="00FB7262" w:rsidP="00FB7262">
      <w:pPr>
        <w:ind w:left="567" w:hanging="567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1.18 </w:t>
      </w:r>
      <w:r w:rsidRPr="00435B81">
        <w:rPr>
          <w:rFonts w:ascii="Arial" w:hAnsi="Arial" w:cs="Arial"/>
          <w:lang w:val="fr-FR" w:eastAsia="fr-FR"/>
        </w:rPr>
        <w:tab/>
        <w:t>Réaliser le montage pour régler le facteur de puissance d’un moteur asynchrone.</w:t>
      </w:r>
    </w:p>
    <w:p w:rsidR="00FB7262" w:rsidRPr="00435B81" w:rsidRDefault="00FB7262" w:rsidP="00FB7262">
      <w:pPr>
        <w:ind w:firstLine="720"/>
        <w:jc w:val="lowKashida"/>
        <w:rPr>
          <w:rFonts w:ascii="Arial" w:hAnsi="Arial" w:cs="Arial"/>
          <w:lang w:val="fr-FR" w:eastAsia="fr-FR"/>
        </w:rPr>
      </w:pPr>
    </w:p>
    <w:p w:rsidR="00FB7262" w:rsidRDefault="00FB7262" w:rsidP="001D3B31">
      <w:pPr>
        <w:pStyle w:val="Title"/>
        <w:jc w:val="left"/>
        <w:rPr>
          <w:sz w:val="22"/>
          <w:szCs w:val="22"/>
        </w:rPr>
      </w:pPr>
      <w:r w:rsidRPr="008E7E77">
        <w:rPr>
          <w:sz w:val="22"/>
          <w:szCs w:val="22"/>
        </w:rPr>
        <w:t>PARTIE 2</w:t>
      </w:r>
      <w:r w:rsidR="008E7E77" w:rsidRPr="008E7E77">
        <w:rPr>
          <w:sz w:val="22"/>
          <w:szCs w:val="22"/>
        </w:rPr>
        <w:t> : CAPTEURS</w:t>
      </w:r>
      <w:r w:rsidR="00934CE5">
        <w:rPr>
          <w:sz w:val="22"/>
          <w:szCs w:val="22"/>
        </w:rPr>
        <w:t xml:space="preserve">   </w:t>
      </w:r>
      <w:r w:rsidR="00BD49A0">
        <w:rPr>
          <w:sz w:val="22"/>
          <w:szCs w:val="22"/>
        </w:rPr>
        <w:t>(16H</w:t>
      </w:r>
      <w:r w:rsidR="00934CE5">
        <w:rPr>
          <w:sz w:val="22"/>
          <w:szCs w:val="22"/>
        </w:rPr>
        <w:t>)</w:t>
      </w:r>
    </w:p>
    <w:p w:rsidR="008E7E77" w:rsidRPr="008E7E77" w:rsidRDefault="008E7E77" w:rsidP="008E7E77">
      <w:pPr>
        <w:pStyle w:val="Title"/>
        <w:jc w:val="left"/>
        <w:rPr>
          <w:sz w:val="22"/>
          <w:szCs w:val="22"/>
        </w:rPr>
      </w:pPr>
    </w:p>
    <w:p w:rsidR="00FB7262" w:rsidRPr="00435B81" w:rsidRDefault="00FB7262" w:rsidP="00FB7262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2.1 </w:t>
      </w:r>
      <w:r w:rsidRPr="00435B81">
        <w:rPr>
          <w:rFonts w:ascii="Arial" w:hAnsi="Arial" w:cs="Arial"/>
          <w:lang w:val="fr-FR" w:eastAsia="fr-FR"/>
        </w:rPr>
        <w:tab/>
        <w:t>Réaliser le montage à photo-resistor (PR ou LDR).</w:t>
      </w:r>
    </w:p>
    <w:p w:rsidR="00FB7262" w:rsidRPr="00435B81" w:rsidRDefault="00FB7262" w:rsidP="008E7E77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2.2 </w:t>
      </w:r>
      <w:r w:rsidRPr="00435B81">
        <w:rPr>
          <w:rFonts w:ascii="Arial" w:hAnsi="Arial" w:cs="Arial"/>
          <w:lang w:val="fr-FR" w:eastAsia="fr-FR"/>
        </w:rPr>
        <w:tab/>
        <w:t xml:space="preserve">Réaliser le montage à </w:t>
      </w:r>
      <w:r w:rsidR="001532F3" w:rsidRPr="00435B81">
        <w:rPr>
          <w:rFonts w:ascii="Arial" w:hAnsi="Arial" w:cs="Arial"/>
          <w:lang w:val="fr-FR" w:eastAsia="fr-FR"/>
        </w:rPr>
        <w:t>photodiode</w:t>
      </w:r>
      <w:r w:rsidR="008E7E77">
        <w:rPr>
          <w:rFonts w:ascii="Arial" w:hAnsi="Arial" w:cs="Arial"/>
          <w:lang w:val="fr-FR" w:eastAsia="fr-FR"/>
        </w:rPr>
        <w:t xml:space="preserve"> et </w:t>
      </w:r>
      <w:r w:rsidR="008E7E77" w:rsidRPr="00435B81">
        <w:rPr>
          <w:rFonts w:ascii="Arial" w:hAnsi="Arial" w:cs="Arial"/>
          <w:lang w:val="fr-FR" w:eastAsia="fr-FR"/>
        </w:rPr>
        <w:t>à photo</w:t>
      </w:r>
      <w:r w:rsidR="008E7E77">
        <w:rPr>
          <w:rFonts w:ascii="Arial" w:hAnsi="Arial" w:cs="Arial"/>
          <w:lang w:val="fr-FR" w:eastAsia="fr-FR"/>
        </w:rPr>
        <w:t>transistor.</w:t>
      </w:r>
    </w:p>
    <w:p w:rsidR="00FB7262" w:rsidRPr="00435B81" w:rsidRDefault="00FB7262" w:rsidP="00FB7262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2.3 </w:t>
      </w:r>
      <w:r w:rsidRPr="00435B81">
        <w:rPr>
          <w:rFonts w:ascii="Arial" w:hAnsi="Arial" w:cs="Arial"/>
          <w:lang w:val="fr-FR" w:eastAsia="fr-FR"/>
        </w:rPr>
        <w:tab/>
        <w:t>Réaliser le montage détecteur de passage (ou d’obscurité).</w:t>
      </w:r>
    </w:p>
    <w:p w:rsidR="00FB7262" w:rsidRPr="00435B81" w:rsidRDefault="00FB7262" w:rsidP="00FB7262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 xml:space="preserve">2.4 </w:t>
      </w:r>
      <w:r w:rsidRPr="00435B81">
        <w:rPr>
          <w:rFonts w:ascii="Arial" w:hAnsi="Arial" w:cs="Arial"/>
          <w:lang w:val="fr-FR" w:eastAsia="fr-FR"/>
        </w:rPr>
        <w:tab/>
        <w:t xml:space="preserve">Réaliser les montages thermoélectroniques à composants </w:t>
      </w:r>
      <w:r w:rsidR="001532F3" w:rsidRPr="00435B81">
        <w:rPr>
          <w:rFonts w:ascii="Arial" w:hAnsi="Arial" w:cs="Arial"/>
          <w:lang w:val="fr-FR" w:eastAsia="fr-FR"/>
        </w:rPr>
        <w:t>thermosensibles</w:t>
      </w:r>
      <w:r w:rsidRPr="00435B81">
        <w:rPr>
          <w:rFonts w:ascii="Arial" w:hAnsi="Arial" w:cs="Arial"/>
          <w:lang w:val="fr-FR" w:eastAsia="fr-FR"/>
        </w:rPr>
        <w:t xml:space="preserve"> CTN, CTP.</w:t>
      </w:r>
    </w:p>
    <w:p w:rsidR="00FB7262" w:rsidRPr="00435B81" w:rsidRDefault="00FB7262" w:rsidP="00FB7262">
      <w:pPr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ab/>
        <w:t>2.4.1 Dispositif thermoélectronique de commande de four.</w:t>
      </w:r>
    </w:p>
    <w:p w:rsidR="00FB7262" w:rsidRPr="00435B81" w:rsidRDefault="00FB7262" w:rsidP="00FB7262">
      <w:pPr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ab/>
        <w:t>2.4.2 Thermomètre à thermistance.</w:t>
      </w:r>
    </w:p>
    <w:p w:rsidR="00FB7262" w:rsidRPr="00435B81" w:rsidRDefault="00FB7262" w:rsidP="00FB7262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2.5</w:t>
      </w:r>
      <w:r w:rsidRPr="00435B81">
        <w:rPr>
          <w:rFonts w:ascii="Arial" w:hAnsi="Arial" w:cs="Arial"/>
          <w:lang w:val="fr-FR" w:eastAsia="fr-FR"/>
        </w:rPr>
        <w:tab/>
        <w:t xml:space="preserve">Réaliser le montage d’alarme à commande </w:t>
      </w:r>
      <w:r w:rsidR="001532F3" w:rsidRPr="00435B81">
        <w:rPr>
          <w:rFonts w:ascii="Arial" w:hAnsi="Arial" w:cs="Arial"/>
          <w:lang w:val="fr-FR" w:eastAsia="fr-FR"/>
        </w:rPr>
        <w:t>optoélectronique</w:t>
      </w:r>
      <w:r w:rsidRPr="00435B81">
        <w:rPr>
          <w:rFonts w:ascii="Arial" w:hAnsi="Arial" w:cs="Arial"/>
          <w:lang w:val="fr-FR" w:eastAsia="fr-FR"/>
        </w:rPr>
        <w:t xml:space="preserve"> avec temporisation (LDR). </w:t>
      </w:r>
    </w:p>
    <w:p w:rsidR="00FB7262" w:rsidRPr="00435B81" w:rsidRDefault="00FB7262" w:rsidP="00FB7262">
      <w:pPr>
        <w:ind w:left="426" w:hanging="426"/>
        <w:jc w:val="lowKashida"/>
        <w:rPr>
          <w:rFonts w:ascii="Arial" w:hAnsi="Arial" w:cs="Arial"/>
          <w:lang w:val="fr-FR" w:eastAsia="fr-FR"/>
        </w:rPr>
      </w:pPr>
      <w:r w:rsidRPr="00435B81">
        <w:rPr>
          <w:rFonts w:ascii="Arial" w:hAnsi="Arial" w:cs="Arial"/>
          <w:lang w:val="fr-FR" w:eastAsia="fr-FR"/>
        </w:rPr>
        <w:t>2.6</w:t>
      </w:r>
      <w:r w:rsidRPr="00435B81">
        <w:rPr>
          <w:rFonts w:ascii="Arial" w:hAnsi="Arial" w:cs="Arial"/>
          <w:lang w:val="fr-FR" w:eastAsia="fr-FR"/>
        </w:rPr>
        <w:tab/>
        <w:t>Réaliser le montage de transmission optique des signaux utilisant l’opto coupleur (LED + photo transistor).</w:t>
      </w:r>
    </w:p>
    <w:p w:rsidR="001F0109" w:rsidRPr="00435B81" w:rsidRDefault="001F0109">
      <w:pPr>
        <w:rPr>
          <w:lang w:val="fr-FR"/>
        </w:rPr>
      </w:pPr>
    </w:p>
    <w:sectPr w:rsidR="001F0109" w:rsidRPr="00435B81" w:rsidSect="00A53B17">
      <w:headerReference w:type="default" r:id="rId7"/>
      <w:pgSz w:w="12240" w:h="15840"/>
      <w:pgMar w:top="81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287" w:rsidRDefault="00AA6287" w:rsidP="00EA471A">
      <w:pPr>
        <w:spacing w:after="0" w:line="240" w:lineRule="auto"/>
      </w:pPr>
      <w:r>
        <w:separator/>
      </w:r>
    </w:p>
  </w:endnote>
  <w:endnote w:type="continuationSeparator" w:id="0">
    <w:p w:rsidR="00AA6287" w:rsidRDefault="00AA6287" w:rsidP="00EA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287" w:rsidRDefault="00AA6287" w:rsidP="00EA471A">
      <w:pPr>
        <w:spacing w:after="0" w:line="240" w:lineRule="auto"/>
      </w:pPr>
      <w:r>
        <w:separator/>
      </w:r>
    </w:p>
  </w:footnote>
  <w:footnote w:type="continuationSeparator" w:id="0">
    <w:p w:rsidR="00AA6287" w:rsidRDefault="00AA6287" w:rsidP="00EA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1A" w:rsidRPr="00EA471A" w:rsidRDefault="00EA471A">
    <w:pPr>
      <w:pStyle w:val="Header"/>
      <w:rPr>
        <w:lang w:val="fr-FR"/>
      </w:rPr>
    </w:pPr>
    <w:r w:rsidRPr="00EA471A">
      <w:rPr>
        <w:lang w:val="fr-FR"/>
      </w:rPr>
      <w:t>TS2-ELECTRONIQUE                                                  TP ELECTRONIQUE DE PUISSANCE ET CAPTEURS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64742"/>
    <w:multiLevelType w:val="hybridMultilevel"/>
    <w:tmpl w:val="98A2F7C4"/>
    <w:lvl w:ilvl="0" w:tplc="0C5EDDB8">
      <w:start w:val="16"/>
      <w:numFmt w:val="bullet"/>
      <w:lvlText w:val="-"/>
      <w:lvlJc w:val="left"/>
      <w:pPr>
        <w:ind w:left="39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7262"/>
    <w:rsid w:val="00005256"/>
    <w:rsid w:val="001532F3"/>
    <w:rsid w:val="001D3B31"/>
    <w:rsid w:val="001F0109"/>
    <w:rsid w:val="00232F5A"/>
    <w:rsid w:val="00247C48"/>
    <w:rsid w:val="003D0F6C"/>
    <w:rsid w:val="003E46C6"/>
    <w:rsid w:val="00401C8D"/>
    <w:rsid w:val="00435B81"/>
    <w:rsid w:val="00634C82"/>
    <w:rsid w:val="006C03E9"/>
    <w:rsid w:val="008E7E77"/>
    <w:rsid w:val="00934CE5"/>
    <w:rsid w:val="0094109D"/>
    <w:rsid w:val="009665D1"/>
    <w:rsid w:val="00973C30"/>
    <w:rsid w:val="00990850"/>
    <w:rsid w:val="00A53B17"/>
    <w:rsid w:val="00AA6287"/>
    <w:rsid w:val="00AB302F"/>
    <w:rsid w:val="00BB72B5"/>
    <w:rsid w:val="00BD49A0"/>
    <w:rsid w:val="00CE4BCD"/>
    <w:rsid w:val="00EA471A"/>
    <w:rsid w:val="00F244A5"/>
    <w:rsid w:val="00FA3F7C"/>
    <w:rsid w:val="00FB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109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B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FB726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B726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le">
    <w:name w:val="Title"/>
    <w:basedOn w:val="Normal"/>
    <w:link w:val="TitleChar"/>
    <w:qFormat/>
    <w:rsid w:val="00FB7262"/>
    <w:pPr>
      <w:spacing w:before="120" w:after="60" w:line="240" w:lineRule="auto"/>
      <w:jc w:val="center"/>
    </w:pPr>
    <w:rPr>
      <w:rFonts w:ascii="Arial Rounded MT Bold" w:eastAsia="Times New Roman" w:hAnsi="Arial Rounded MT Bold" w:cs="Times New Roman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rsid w:val="00FB7262"/>
    <w:rPr>
      <w:rFonts w:ascii="Arial Rounded MT Bold" w:eastAsia="Times New Roman" w:hAnsi="Arial Rounded MT Bold" w:cs="Times New Roman"/>
      <w:b/>
      <w:bCs/>
      <w:caps/>
      <w:sz w:val="28"/>
      <w:szCs w:val="31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B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EA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71A"/>
  </w:style>
  <w:style w:type="paragraph" w:styleId="Footer">
    <w:name w:val="footer"/>
    <w:basedOn w:val="Normal"/>
    <w:link w:val="FooterChar"/>
    <w:uiPriority w:val="99"/>
    <w:semiHidden/>
    <w:unhideWhenUsed/>
    <w:rsid w:val="00EA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71A"/>
  </w:style>
  <w:style w:type="paragraph" w:styleId="ListParagraph">
    <w:name w:val="List Paragraph"/>
    <w:basedOn w:val="Normal"/>
    <w:uiPriority w:val="34"/>
    <w:qFormat/>
    <w:rsid w:val="00EA4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MAHA</cp:lastModifiedBy>
  <cp:revision>48</cp:revision>
  <dcterms:created xsi:type="dcterms:W3CDTF">2012-08-25T08:58:00Z</dcterms:created>
  <dcterms:modified xsi:type="dcterms:W3CDTF">2012-09-14T06:46:00Z</dcterms:modified>
</cp:coreProperties>
</file>