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86B" w:rsidRDefault="0099086B" w:rsidP="00EE5540">
      <w:pPr>
        <w:pStyle w:val="Heading1"/>
        <w:spacing w:before="0" w:after="0"/>
        <w:rPr>
          <w:rFonts w:cs="Arial Rounded MT Bold"/>
          <w:lang w:eastAsia="fr-FR"/>
        </w:rPr>
      </w:pPr>
      <w:r>
        <w:rPr>
          <w:rFonts w:cs="Arial Rounded MT Bold"/>
          <w:lang w:eastAsia="fr-FR"/>
        </w:rPr>
        <w:t xml:space="preserve">TP électricite : Installations-MESURES </w:t>
      </w:r>
      <w:r>
        <w:rPr>
          <w:rFonts w:cs="Arial Rounded MT Bold"/>
          <w:lang w:eastAsia="fr-FR"/>
        </w:rPr>
        <w:br/>
        <w:t>(</w:t>
      </w:r>
      <w:r w:rsidR="00EE5540">
        <w:rPr>
          <w:rFonts w:cs="Arial Rounded MT Bold"/>
          <w:lang w:val="fr-BE" w:eastAsia="fr-FR"/>
        </w:rPr>
        <w:t>6</w:t>
      </w:r>
      <w:r>
        <w:rPr>
          <w:rFonts w:cs="Arial Rounded MT Bold"/>
          <w:lang w:val="fr-BE" w:eastAsia="fr-FR"/>
        </w:rPr>
        <w:t>0</w:t>
      </w:r>
      <w:r>
        <w:rPr>
          <w:rFonts w:cs="Arial Rounded MT Bold"/>
          <w:lang w:eastAsia="fr-FR"/>
        </w:rPr>
        <w:t xml:space="preserve"> periodes)</w:t>
      </w:r>
    </w:p>
    <w:p w:rsidR="0099086B" w:rsidRDefault="0099086B" w:rsidP="0099086B">
      <w:pPr>
        <w:rPr>
          <w:lang w:val="fr-FR" w:eastAsia="en-GB"/>
        </w:rPr>
      </w:pPr>
    </w:p>
    <w:p w:rsidR="0099086B" w:rsidRDefault="0099086B" w:rsidP="0099086B">
      <w:pPr>
        <w:pStyle w:val="Title"/>
        <w:rPr>
          <w:rFonts w:cs="Arial Rounded MT Bold"/>
          <w:szCs w:val="33"/>
        </w:rPr>
      </w:pPr>
      <w:r>
        <w:rPr>
          <w:rFonts w:cs="Arial Rounded MT Bold"/>
          <w:szCs w:val="33"/>
          <w:u w:val="single"/>
        </w:rPr>
        <w:t>Partie I</w:t>
      </w:r>
      <w:r>
        <w:rPr>
          <w:rFonts w:cs="Arial Rounded MT Bold"/>
          <w:szCs w:val="33"/>
        </w:rPr>
        <w:t xml:space="preserve">  </w:t>
      </w:r>
      <w:r w:rsidR="004557C5">
        <w:rPr>
          <w:rFonts w:cs="Arial Rounded MT Bold"/>
          <w:szCs w:val="33"/>
        </w:rPr>
        <w:t>(20H)</w:t>
      </w:r>
      <w:r>
        <w:rPr>
          <w:rFonts w:cs="Arial Rounded MT Bold"/>
          <w:szCs w:val="33"/>
        </w:rPr>
        <w:br/>
        <w:t xml:space="preserve">Mesures électriques </w:t>
      </w:r>
    </w:p>
    <w:p w:rsidR="0099086B" w:rsidRPr="008F40BD" w:rsidRDefault="0099086B" w:rsidP="0099086B">
      <w:pPr>
        <w:pStyle w:val="Heading3"/>
        <w:ind w:left="1843" w:hanging="1843"/>
        <w:rPr>
          <w:lang w:val="fr-BE"/>
        </w:rPr>
      </w:pPr>
      <w:r w:rsidRPr="008F40BD">
        <w:rPr>
          <w:u w:val="single"/>
          <w:lang w:val="fr-BE"/>
        </w:rPr>
        <w:t>Exercice 1.1</w:t>
      </w:r>
      <w:r w:rsidRPr="008F40BD">
        <w:rPr>
          <w:lang w:val="fr-BE"/>
        </w:rPr>
        <w:t> :</w:t>
      </w:r>
      <w:r w:rsidRPr="008F40BD">
        <w:rPr>
          <w:lang w:val="fr-BE"/>
        </w:rPr>
        <w:tab/>
        <w:t>Choix et utilisation des appareils de mesures électriques</w:t>
      </w:r>
    </w:p>
    <w:p w:rsidR="0099086B" w:rsidRDefault="0099086B" w:rsidP="0099086B">
      <w:pPr>
        <w:widowControl w:val="0"/>
        <w:autoSpaceDE w:val="0"/>
        <w:autoSpaceDN w:val="0"/>
        <w:adjustRightInd w:val="0"/>
        <w:ind w:left="1418" w:hanging="698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 xml:space="preserve">1.1.1 </w:t>
      </w:r>
      <w:r>
        <w:rPr>
          <w:rFonts w:ascii="Arial" w:hAnsi="Arial" w:cs="Arial"/>
          <w:sz w:val="22"/>
          <w:szCs w:val="26"/>
          <w:lang w:val="fr-FR" w:eastAsia="fr-FR"/>
        </w:rPr>
        <w:tab/>
        <w:t xml:space="preserve">Principes de fonctionnement, qualités et classe de précision. </w:t>
      </w:r>
    </w:p>
    <w:p w:rsidR="0099086B" w:rsidRDefault="0099086B" w:rsidP="0099086B">
      <w:pPr>
        <w:widowControl w:val="0"/>
        <w:autoSpaceDE w:val="0"/>
        <w:autoSpaceDN w:val="0"/>
        <w:adjustRightInd w:val="0"/>
        <w:ind w:left="1418" w:hanging="698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 xml:space="preserve">1.1.2 </w:t>
      </w:r>
      <w:r>
        <w:rPr>
          <w:rFonts w:ascii="Arial" w:hAnsi="Arial" w:cs="Arial"/>
          <w:sz w:val="22"/>
          <w:szCs w:val="26"/>
          <w:lang w:val="fr-FR" w:eastAsia="fr-FR"/>
        </w:rPr>
        <w:tab/>
        <w:t>Principaux symboles</w:t>
      </w:r>
    </w:p>
    <w:p w:rsidR="0099086B" w:rsidRDefault="0099086B" w:rsidP="0099086B">
      <w:pPr>
        <w:widowControl w:val="0"/>
        <w:autoSpaceDE w:val="0"/>
        <w:autoSpaceDN w:val="0"/>
        <w:adjustRightInd w:val="0"/>
        <w:ind w:left="1418" w:hanging="698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 xml:space="preserve">1.1.3 </w:t>
      </w:r>
      <w:r>
        <w:rPr>
          <w:rFonts w:ascii="Arial" w:hAnsi="Arial" w:cs="Arial"/>
          <w:sz w:val="22"/>
          <w:szCs w:val="26"/>
          <w:lang w:val="fr-FR" w:eastAsia="fr-FR"/>
        </w:rPr>
        <w:tab/>
        <w:t>Comment effectuer les lectures et les relevées.</w:t>
      </w:r>
    </w:p>
    <w:p w:rsidR="0099086B" w:rsidRDefault="0099086B" w:rsidP="0099086B">
      <w:pPr>
        <w:widowControl w:val="0"/>
        <w:autoSpaceDE w:val="0"/>
        <w:autoSpaceDN w:val="0"/>
        <w:adjustRightInd w:val="0"/>
        <w:ind w:left="1418" w:hanging="698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 xml:space="preserve">1.1.4 </w:t>
      </w:r>
      <w:r>
        <w:rPr>
          <w:rFonts w:ascii="Arial" w:hAnsi="Arial" w:cs="Arial"/>
          <w:sz w:val="22"/>
          <w:szCs w:val="26"/>
          <w:lang w:val="fr-FR" w:eastAsia="fr-FR"/>
        </w:rPr>
        <w:tab/>
        <w:t>Classification des erreurs</w:t>
      </w:r>
    </w:p>
    <w:p w:rsidR="0099086B" w:rsidRDefault="0099086B" w:rsidP="0099086B">
      <w:pPr>
        <w:pStyle w:val="BodyTextIndent2"/>
        <w:ind w:left="1418" w:hanging="698"/>
      </w:pPr>
      <w:r>
        <w:t>1.1.5</w:t>
      </w:r>
      <w:r>
        <w:tab/>
        <w:t>Calcul d’erreur sur les formules de bases (addition, soustraction, multiplication, division, racine carré et puissance)</w:t>
      </w:r>
    </w:p>
    <w:p w:rsidR="0099086B" w:rsidRPr="008F40BD" w:rsidRDefault="0099086B" w:rsidP="0099086B">
      <w:pPr>
        <w:pStyle w:val="Heading3"/>
        <w:ind w:left="1843" w:hanging="1843"/>
        <w:rPr>
          <w:lang w:val="fr-BE"/>
        </w:rPr>
      </w:pPr>
      <w:r w:rsidRPr="008F40BD">
        <w:rPr>
          <w:u w:val="single"/>
          <w:lang w:val="fr-BE"/>
        </w:rPr>
        <w:t>Exercice 1.2</w:t>
      </w:r>
      <w:r w:rsidRPr="008F40BD">
        <w:rPr>
          <w:lang w:val="fr-BE"/>
        </w:rPr>
        <w:t> :</w:t>
      </w:r>
      <w:r w:rsidRPr="008F40BD">
        <w:rPr>
          <w:lang w:val="fr-BE"/>
        </w:rPr>
        <w:tab/>
        <w:t>Mesures et réglage de tension</w:t>
      </w:r>
    </w:p>
    <w:p w:rsidR="0099086B" w:rsidRDefault="0099086B" w:rsidP="0099086B">
      <w:pPr>
        <w:widowControl w:val="0"/>
        <w:autoSpaceDE w:val="0"/>
        <w:autoSpaceDN w:val="0"/>
        <w:adjustRightInd w:val="0"/>
        <w:ind w:left="1418" w:hanging="698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1.2.1</w:t>
      </w:r>
      <w:r>
        <w:rPr>
          <w:rFonts w:ascii="Arial" w:hAnsi="Arial" w:cs="Arial"/>
          <w:sz w:val="22"/>
          <w:szCs w:val="26"/>
          <w:lang w:val="fr-FR" w:eastAsia="fr-FR"/>
        </w:rPr>
        <w:tab/>
        <w:t>Mesures de tension continues et alternatives.</w:t>
      </w:r>
    </w:p>
    <w:p w:rsidR="0099086B" w:rsidRDefault="0099086B" w:rsidP="0099086B">
      <w:pPr>
        <w:widowControl w:val="0"/>
        <w:autoSpaceDE w:val="0"/>
        <w:autoSpaceDN w:val="0"/>
        <w:adjustRightInd w:val="0"/>
        <w:ind w:left="1418" w:hanging="698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1.2.2</w:t>
      </w:r>
      <w:r>
        <w:rPr>
          <w:rFonts w:ascii="Arial" w:hAnsi="Arial" w:cs="Arial"/>
          <w:sz w:val="22"/>
          <w:szCs w:val="26"/>
          <w:lang w:val="fr-FR" w:eastAsia="fr-FR"/>
        </w:rPr>
        <w:tab/>
        <w:t>Réglage d’une tension continue par un potentiomètre</w:t>
      </w:r>
    </w:p>
    <w:p w:rsidR="0099086B" w:rsidRDefault="0099086B" w:rsidP="0099086B">
      <w:pPr>
        <w:widowControl w:val="0"/>
        <w:autoSpaceDE w:val="0"/>
        <w:autoSpaceDN w:val="0"/>
        <w:adjustRightInd w:val="0"/>
        <w:ind w:left="1418" w:hanging="698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1.2.3</w:t>
      </w:r>
      <w:r>
        <w:rPr>
          <w:rFonts w:ascii="Arial" w:hAnsi="Arial" w:cs="Arial"/>
          <w:sz w:val="22"/>
          <w:szCs w:val="26"/>
          <w:lang w:val="fr-FR" w:eastAsia="fr-FR"/>
        </w:rPr>
        <w:tab/>
        <w:t>Réglage d’une tension alternative par autotransformateur.</w:t>
      </w:r>
    </w:p>
    <w:p w:rsidR="0099086B" w:rsidRDefault="0099086B" w:rsidP="0099086B">
      <w:pPr>
        <w:widowControl w:val="0"/>
        <w:autoSpaceDE w:val="0"/>
        <w:autoSpaceDN w:val="0"/>
        <w:adjustRightInd w:val="0"/>
        <w:ind w:left="1418" w:hanging="698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1.2.4</w:t>
      </w:r>
      <w:r>
        <w:rPr>
          <w:rFonts w:ascii="Arial" w:hAnsi="Arial" w:cs="Arial"/>
          <w:sz w:val="22"/>
          <w:szCs w:val="26"/>
          <w:lang w:val="fr-FR" w:eastAsia="fr-FR"/>
        </w:rPr>
        <w:tab/>
        <w:t>Rôle d’un transformateur de potentiel (TP)</w:t>
      </w:r>
    </w:p>
    <w:p w:rsidR="0099086B" w:rsidRDefault="0099086B" w:rsidP="0099086B">
      <w:pPr>
        <w:widowControl w:val="0"/>
        <w:autoSpaceDE w:val="0"/>
        <w:autoSpaceDN w:val="0"/>
        <w:adjustRightInd w:val="0"/>
        <w:ind w:left="1418" w:hanging="698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 xml:space="preserve">1.2.5 </w:t>
      </w:r>
      <w:r>
        <w:rPr>
          <w:rFonts w:ascii="Arial" w:hAnsi="Arial" w:cs="Arial"/>
          <w:sz w:val="22"/>
          <w:szCs w:val="26"/>
          <w:lang w:val="fr-FR" w:eastAsia="fr-FR"/>
        </w:rPr>
        <w:tab/>
        <w:t>Calcul d’erreur</w:t>
      </w:r>
    </w:p>
    <w:p w:rsidR="0099086B" w:rsidRPr="008F40BD" w:rsidRDefault="0099086B" w:rsidP="0099086B">
      <w:pPr>
        <w:pStyle w:val="Heading3"/>
        <w:ind w:left="1843" w:hanging="1843"/>
        <w:rPr>
          <w:lang w:val="fr-BE"/>
        </w:rPr>
      </w:pPr>
      <w:r w:rsidRPr="008F40BD">
        <w:rPr>
          <w:u w:val="single"/>
          <w:lang w:val="fr-BE"/>
        </w:rPr>
        <w:t>Exercice 1.3 </w:t>
      </w:r>
      <w:r w:rsidRPr="008F40BD">
        <w:rPr>
          <w:lang w:val="fr-BE"/>
        </w:rPr>
        <w:t xml:space="preserve">: </w:t>
      </w:r>
      <w:r w:rsidRPr="008F40BD">
        <w:rPr>
          <w:lang w:val="fr-BE"/>
        </w:rPr>
        <w:tab/>
        <w:t>Mesures et réglage de courant</w:t>
      </w:r>
    </w:p>
    <w:p w:rsidR="0099086B" w:rsidRDefault="0099086B" w:rsidP="0099086B">
      <w:pPr>
        <w:widowControl w:val="0"/>
        <w:autoSpaceDE w:val="0"/>
        <w:autoSpaceDN w:val="0"/>
        <w:adjustRightInd w:val="0"/>
        <w:ind w:left="1418" w:hanging="698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1.3.1</w:t>
      </w:r>
      <w:r>
        <w:rPr>
          <w:rFonts w:ascii="Arial" w:hAnsi="Arial" w:cs="Arial"/>
          <w:sz w:val="22"/>
          <w:szCs w:val="26"/>
          <w:lang w:val="fr-FR" w:eastAsia="fr-FR"/>
        </w:rPr>
        <w:tab/>
        <w:t>Mesures des courants dans un circuit simple</w:t>
      </w:r>
    </w:p>
    <w:p w:rsidR="0099086B" w:rsidRDefault="0099086B" w:rsidP="0099086B">
      <w:pPr>
        <w:widowControl w:val="0"/>
        <w:autoSpaceDE w:val="0"/>
        <w:autoSpaceDN w:val="0"/>
        <w:adjustRightInd w:val="0"/>
        <w:ind w:left="1418" w:hanging="698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1.3.2</w:t>
      </w:r>
      <w:r>
        <w:rPr>
          <w:rFonts w:ascii="Arial" w:hAnsi="Arial" w:cs="Arial"/>
          <w:sz w:val="22"/>
          <w:szCs w:val="26"/>
          <w:lang w:val="fr-FR" w:eastAsia="fr-FR"/>
        </w:rPr>
        <w:tab/>
        <w:t>Mesures des courants dans un circuit en dérivation</w:t>
      </w:r>
    </w:p>
    <w:p w:rsidR="0099086B" w:rsidRDefault="0099086B" w:rsidP="0099086B">
      <w:pPr>
        <w:widowControl w:val="0"/>
        <w:autoSpaceDE w:val="0"/>
        <w:autoSpaceDN w:val="0"/>
        <w:adjustRightInd w:val="0"/>
        <w:ind w:left="1418" w:hanging="698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1.3.3</w:t>
      </w:r>
      <w:r>
        <w:rPr>
          <w:rFonts w:ascii="Arial" w:hAnsi="Arial" w:cs="Arial"/>
          <w:sz w:val="22"/>
          <w:szCs w:val="26"/>
          <w:lang w:val="fr-FR" w:eastAsia="fr-FR"/>
        </w:rPr>
        <w:tab/>
        <w:t>Utilisation et branchement d’un transformateur de courant (TI).</w:t>
      </w:r>
    </w:p>
    <w:p w:rsidR="0099086B" w:rsidRDefault="0099086B" w:rsidP="0099086B">
      <w:pPr>
        <w:widowControl w:val="0"/>
        <w:autoSpaceDE w:val="0"/>
        <w:autoSpaceDN w:val="0"/>
        <w:adjustRightInd w:val="0"/>
        <w:ind w:left="1418" w:hanging="698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1.3.4</w:t>
      </w:r>
      <w:r>
        <w:rPr>
          <w:rFonts w:ascii="Arial" w:hAnsi="Arial" w:cs="Arial"/>
          <w:sz w:val="22"/>
          <w:szCs w:val="26"/>
          <w:lang w:val="fr-FR" w:eastAsia="fr-FR"/>
        </w:rPr>
        <w:tab/>
        <w:t>Réglage du courant dans un circuit par rhéostat.</w:t>
      </w:r>
    </w:p>
    <w:p w:rsidR="0099086B" w:rsidRDefault="0099086B" w:rsidP="0099086B">
      <w:pPr>
        <w:widowControl w:val="0"/>
        <w:autoSpaceDE w:val="0"/>
        <w:autoSpaceDN w:val="0"/>
        <w:adjustRightInd w:val="0"/>
        <w:ind w:left="1418" w:hanging="698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1.3.5</w:t>
      </w:r>
      <w:r>
        <w:rPr>
          <w:rFonts w:ascii="Arial" w:hAnsi="Arial" w:cs="Arial"/>
          <w:sz w:val="22"/>
          <w:szCs w:val="26"/>
          <w:lang w:val="fr-FR" w:eastAsia="fr-FR"/>
        </w:rPr>
        <w:tab/>
        <w:t>Calcul d’erreur</w:t>
      </w:r>
    </w:p>
    <w:p w:rsidR="0099086B" w:rsidRPr="008F40BD" w:rsidRDefault="0099086B" w:rsidP="0099086B">
      <w:pPr>
        <w:pStyle w:val="Heading3"/>
        <w:ind w:left="1843" w:hanging="1843"/>
        <w:rPr>
          <w:lang w:val="fr-BE"/>
        </w:rPr>
      </w:pPr>
      <w:r w:rsidRPr="008F40BD">
        <w:rPr>
          <w:u w:val="single"/>
          <w:lang w:val="fr-BE"/>
        </w:rPr>
        <w:t>Exercice 1.4</w:t>
      </w:r>
      <w:r w:rsidRPr="008F40BD">
        <w:rPr>
          <w:lang w:val="fr-BE"/>
        </w:rPr>
        <w:t> :</w:t>
      </w:r>
      <w:r w:rsidRPr="008F40BD">
        <w:rPr>
          <w:lang w:val="fr-BE"/>
        </w:rPr>
        <w:tab/>
        <w:t>Mesures des résistances</w:t>
      </w:r>
    </w:p>
    <w:p w:rsidR="0099086B" w:rsidRDefault="0099086B" w:rsidP="0099086B">
      <w:pPr>
        <w:widowControl w:val="0"/>
        <w:autoSpaceDE w:val="0"/>
        <w:autoSpaceDN w:val="0"/>
        <w:adjustRightInd w:val="0"/>
        <w:ind w:left="1418" w:hanging="698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 xml:space="preserve">1.4.1 </w:t>
      </w:r>
      <w:r>
        <w:rPr>
          <w:rFonts w:ascii="Arial" w:hAnsi="Arial" w:cs="Arial"/>
          <w:sz w:val="22"/>
          <w:szCs w:val="26"/>
          <w:lang w:val="fr-FR" w:eastAsia="fr-FR"/>
        </w:rPr>
        <w:tab/>
        <w:t xml:space="preserve">Méthode volt- ampèremètre : </w:t>
      </w:r>
    </w:p>
    <w:p w:rsidR="0099086B" w:rsidRDefault="0099086B" w:rsidP="0099086B">
      <w:pPr>
        <w:widowControl w:val="0"/>
        <w:autoSpaceDE w:val="0"/>
        <w:autoSpaceDN w:val="0"/>
        <w:adjustRightInd w:val="0"/>
        <w:ind w:left="1418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1.4.1.1  Montage amont</w:t>
      </w:r>
    </w:p>
    <w:p w:rsidR="0099086B" w:rsidRDefault="0099086B" w:rsidP="0099086B">
      <w:pPr>
        <w:widowControl w:val="0"/>
        <w:autoSpaceDE w:val="0"/>
        <w:autoSpaceDN w:val="0"/>
        <w:adjustRightInd w:val="0"/>
        <w:ind w:left="1418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1.4.1.2</w:t>
      </w:r>
      <w:r>
        <w:rPr>
          <w:rFonts w:ascii="Arial" w:hAnsi="Arial" w:cs="Arial"/>
          <w:sz w:val="22"/>
          <w:szCs w:val="26"/>
          <w:lang w:val="fr-FR" w:eastAsia="fr-FR"/>
        </w:rPr>
        <w:tab/>
        <w:t xml:space="preserve"> Montage aval</w:t>
      </w:r>
    </w:p>
    <w:p w:rsidR="0099086B" w:rsidRDefault="0099086B" w:rsidP="0099086B">
      <w:pPr>
        <w:widowControl w:val="0"/>
        <w:autoSpaceDE w:val="0"/>
        <w:autoSpaceDN w:val="0"/>
        <w:adjustRightInd w:val="0"/>
        <w:ind w:left="1418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1.4.1.3 Calcul d’erreur pour chaque montage.</w:t>
      </w:r>
    </w:p>
    <w:p w:rsidR="0099086B" w:rsidRDefault="0099086B" w:rsidP="0099086B">
      <w:pPr>
        <w:widowControl w:val="0"/>
        <w:autoSpaceDE w:val="0"/>
        <w:autoSpaceDN w:val="0"/>
        <w:adjustRightInd w:val="0"/>
        <w:ind w:left="1418" w:hanging="698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1.4.2</w:t>
      </w:r>
      <w:r>
        <w:rPr>
          <w:rFonts w:ascii="Arial" w:hAnsi="Arial" w:cs="Arial"/>
          <w:sz w:val="22"/>
          <w:szCs w:val="26"/>
          <w:lang w:val="fr-FR" w:eastAsia="fr-FR"/>
        </w:rPr>
        <w:tab/>
        <w:t xml:space="preserve">Pont de </w:t>
      </w:r>
      <w:r w:rsidR="004557C5">
        <w:rPr>
          <w:rFonts w:ascii="Arial" w:hAnsi="Arial" w:cs="Arial"/>
          <w:sz w:val="22"/>
          <w:szCs w:val="26"/>
          <w:lang w:val="fr-FR" w:eastAsia="fr-FR"/>
        </w:rPr>
        <w:t>Wheatstone</w:t>
      </w:r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</w:p>
    <w:p w:rsidR="0099086B" w:rsidRPr="008F40BD" w:rsidRDefault="0099086B" w:rsidP="0099086B">
      <w:pPr>
        <w:pStyle w:val="Heading3"/>
        <w:ind w:left="1843" w:hanging="1843"/>
        <w:rPr>
          <w:lang w:val="fr-BE"/>
        </w:rPr>
      </w:pPr>
      <w:r w:rsidRPr="008F40BD">
        <w:rPr>
          <w:u w:val="single"/>
          <w:lang w:val="fr-BE"/>
        </w:rPr>
        <w:t>Exercice 1.5</w:t>
      </w:r>
      <w:r w:rsidRPr="008F40BD">
        <w:rPr>
          <w:lang w:val="fr-BE"/>
        </w:rPr>
        <w:t xml:space="preserve"> : </w:t>
      </w:r>
      <w:r w:rsidRPr="008F40BD">
        <w:rPr>
          <w:lang w:val="fr-BE"/>
        </w:rPr>
        <w:tab/>
      </w:r>
      <w:r>
        <w:rPr>
          <w:lang w:val="fr-BE"/>
        </w:rPr>
        <w:t>Mesures des Inductances et es capacitances</w:t>
      </w:r>
    </w:p>
    <w:p w:rsidR="0099086B" w:rsidRDefault="0099086B" w:rsidP="0099086B">
      <w:pPr>
        <w:widowControl w:val="0"/>
        <w:autoSpaceDE w:val="0"/>
        <w:autoSpaceDN w:val="0"/>
        <w:adjustRightInd w:val="0"/>
        <w:ind w:left="1418" w:hanging="698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1.5.1</w:t>
      </w:r>
      <w:r>
        <w:rPr>
          <w:rFonts w:ascii="Arial" w:hAnsi="Arial" w:cs="Arial"/>
          <w:sz w:val="22"/>
          <w:szCs w:val="26"/>
          <w:lang w:val="fr-FR" w:eastAsia="fr-FR"/>
        </w:rPr>
        <w:tab/>
        <w:t xml:space="preserve">Pont de </w:t>
      </w:r>
      <w:proofErr w:type="spellStart"/>
      <w:r>
        <w:rPr>
          <w:rFonts w:ascii="Arial" w:hAnsi="Arial" w:cs="Arial"/>
          <w:sz w:val="22"/>
          <w:szCs w:val="26"/>
          <w:lang w:val="fr-FR" w:eastAsia="fr-FR"/>
        </w:rPr>
        <w:t>Jubert</w:t>
      </w:r>
      <w:proofErr w:type="spellEnd"/>
    </w:p>
    <w:p w:rsidR="0099086B" w:rsidRDefault="0099086B" w:rsidP="0099086B">
      <w:pPr>
        <w:widowControl w:val="0"/>
        <w:autoSpaceDE w:val="0"/>
        <w:autoSpaceDN w:val="0"/>
        <w:adjustRightInd w:val="0"/>
        <w:ind w:left="1418" w:hanging="698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 xml:space="preserve">1.5.2    Pont de </w:t>
      </w:r>
      <w:proofErr w:type="spellStart"/>
      <w:r>
        <w:rPr>
          <w:rFonts w:ascii="Arial" w:hAnsi="Arial" w:cs="Arial"/>
          <w:sz w:val="22"/>
          <w:szCs w:val="26"/>
          <w:lang w:val="fr-FR" w:eastAsia="fr-FR"/>
        </w:rPr>
        <w:t>Sautty</w:t>
      </w:r>
      <w:proofErr w:type="spellEnd"/>
    </w:p>
    <w:p w:rsidR="0099086B" w:rsidRPr="008F40BD" w:rsidRDefault="0099086B" w:rsidP="0099086B">
      <w:pPr>
        <w:pStyle w:val="Heading3"/>
        <w:ind w:left="1843" w:hanging="1843"/>
        <w:rPr>
          <w:lang w:val="fr-BE"/>
        </w:rPr>
      </w:pPr>
      <w:r w:rsidRPr="008F40BD">
        <w:rPr>
          <w:u w:val="single"/>
          <w:lang w:val="fr-BE"/>
        </w:rPr>
        <w:t>Exercice 1.6</w:t>
      </w:r>
      <w:r w:rsidRPr="008F40BD">
        <w:rPr>
          <w:lang w:val="fr-BE"/>
        </w:rPr>
        <w:t xml:space="preserve"> :</w:t>
      </w:r>
      <w:r w:rsidRPr="008F40BD">
        <w:rPr>
          <w:lang w:val="fr-BE"/>
        </w:rPr>
        <w:tab/>
        <w:t>Mesures des puissances </w:t>
      </w:r>
    </w:p>
    <w:p w:rsidR="0099086B" w:rsidRDefault="0099086B" w:rsidP="0099086B">
      <w:pPr>
        <w:widowControl w:val="0"/>
        <w:autoSpaceDE w:val="0"/>
        <w:autoSpaceDN w:val="0"/>
        <w:adjustRightInd w:val="0"/>
        <w:ind w:left="1418" w:hanging="698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1.6.1</w:t>
      </w:r>
      <w:r>
        <w:rPr>
          <w:rFonts w:ascii="Arial" w:hAnsi="Arial" w:cs="Arial"/>
          <w:sz w:val="22"/>
          <w:szCs w:val="26"/>
          <w:lang w:val="fr-FR" w:eastAsia="fr-FR"/>
        </w:rPr>
        <w:tab/>
        <w:t>D’un système monophasé</w:t>
      </w:r>
    </w:p>
    <w:p w:rsidR="0099086B" w:rsidRDefault="0099086B" w:rsidP="0099086B">
      <w:pPr>
        <w:widowControl w:val="0"/>
        <w:autoSpaceDE w:val="0"/>
        <w:autoSpaceDN w:val="0"/>
        <w:adjustRightInd w:val="0"/>
        <w:ind w:left="1418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 xml:space="preserve">1.6.1.1 Puissance apparente </w:t>
      </w:r>
    </w:p>
    <w:p w:rsidR="0099086B" w:rsidRDefault="0099086B" w:rsidP="0099086B">
      <w:pPr>
        <w:widowControl w:val="0"/>
        <w:autoSpaceDE w:val="0"/>
        <w:autoSpaceDN w:val="0"/>
        <w:adjustRightInd w:val="0"/>
        <w:ind w:left="1418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1.6.1.2 Puissance active</w:t>
      </w:r>
    </w:p>
    <w:p w:rsidR="0099086B" w:rsidRDefault="0099086B" w:rsidP="0099086B">
      <w:pPr>
        <w:widowControl w:val="0"/>
        <w:autoSpaceDE w:val="0"/>
        <w:autoSpaceDN w:val="0"/>
        <w:adjustRightInd w:val="0"/>
        <w:ind w:left="1418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1.6.1.3 Puissance réactive</w:t>
      </w:r>
    </w:p>
    <w:p w:rsidR="0099086B" w:rsidRDefault="0099086B" w:rsidP="0099086B">
      <w:pPr>
        <w:widowControl w:val="0"/>
        <w:autoSpaceDE w:val="0"/>
        <w:autoSpaceDN w:val="0"/>
        <w:adjustRightInd w:val="0"/>
        <w:ind w:left="1418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1.6.1.4 Facteur de puissance</w:t>
      </w:r>
    </w:p>
    <w:p w:rsidR="0099086B" w:rsidRDefault="0099086B" w:rsidP="0099086B">
      <w:pPr>
        <w:widowControl w:val="0"/>
        <w:autoSpaceDE w:val="0"/>
        <w:autoSpaceDN w:val="0"/>
        <w:adjustRightInd w:val="0"/>
        <w:ind w:left="1418" w:hanging="698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1.6.2</w:t>
      </w:r>
      <w:r>
        <w:rPr>
          <w:rFonts w:ascii="Arial" w:hAnsi="Arial" w:cs="Arial"/>
          <w:sz w:val="22"/>
          <w:szCs w:val="26"/>
          <w:lang w:val="fr-FR" w:eastAsia="fr-FR"/>
        </w:rPr>
        <w:tab/>
        <w:t>D’un circuit en courant continu</w:t>
      </w:r>
    </w:p>
    <w:p w:rsidR="0099086B" w:rsidRDefault="0099086B" w:rsidP="0099086B">
      <w:pPr>
        <w:widowControl w:val="0"/>
        <w:autoSpaceDE w:val="0"/>
        <w:autoSpaceDN w:val="0"/>
        <w:adjustRightInd w:val="0"/>
        <w:ind w:left="1418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1.6.2.1 Méthode volt-</w:t>
      </w:r>
      <w:proofErr w:type="spellStart"/>
      <w:r>
        <w:rPr>
          <w:rFonts w:ascii="Arial" w:hAnsi="Arial" w:cs="Arial"/>
          <w:sz w:val="22"/>
          <w:szCs w:val="26"/>
          <w:lang w:val="fr-FR" w:eastAsia="fr-FR"/>
        </w:rPr>
        <w:t>ampéremètrique</w:t>
      </w:r>
      <w:proofErr w:type="spellEnd"/>
    </w:p>
    <w:p w:rsidR="0099086B" w:rsidRDefault="0099086B" w:rsidP="0099086B">
      <w:pPr>
        <w:widowControl w:val="0"/>
        <w:autoSpaceDE w:val="0"/>
        <w:autoSpaceDN w:val="0"/>
        <w:adjustRightInd w:val="0"/>
        <w:ind w:left="1418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1.6.2.2 Méthode directe par un wattmètre.</w:t>
      </w:r>
    </w:p>
    <w:p w:rsidR="0099086B" w:rsidRDefault="0099086B" w:rsidP="0099086B">
      <w:pPr>
        <w:widowControl w:val="0"/>
        <w:autoSpaceDE w:val="0"/>
        <w:autoSpaceDN w:val="0"/>
        <w:adjustRightInd w:val="0"/>
        <w:ind w:left="1418"/>
        <w:jc w:val="lowKashida"/>
        <w:rPr>
          <w:rFonts w:ascii="Arial" w:hAnsi="Arial" w:cs="Arial"/>
          <w:sz w:val="22"/>
          <w:szCs w:val="26"/>
          <w:lang w:val="fr-FR" w:eastAsia="fr-FR"/>
        </w:rPr>
      </w:pPr>
    </w:p>
    <w:p w:rsidR="0099086B" w:rsidRDefault="0099086B" w:rsidP="0099086B">
      <w:pPr>
        <w:pStyle w:val="Heading3"/>
        <w:ind w:left="1843" w:hanging="1843"/>
        <w:rPr>
          <w:lang w:val="fr-FR"/>
        </w:rPr>
      </w:pPr>
      <w:r>
        <w:rPr>
          <w:u w:val="single"/>
          <w:lang w:val="fr-FR"/>
        </w:rPr>
        <w:lastRenderedPageBreak/>
        <w:t>Exercice 1.7</w:t>
      </w:r>
      <w:r>
        <w:rPr>
          <w:lang w:val="fr-FR"/>
        </w:rPr>
        <w:t xml:space="preserve"> :</w:t>
      </w:r>
      <w:r>
        <w:rPr>
          <w:lang w:val="fr-FR"/>
        </w:rPr>
        <w:tab/>
        <w:t>Mesures de tensions et courants d’un système triphasé</w:t>
      </w:r>
    </w:p>
    <w:p w:rsidR="0099086B" w:rsidRDefault="0099086B" w:rsidP="0099086B">
      <w:pPr>
        <w:widowControl w:val="0"/>
        <w:autoSpaceDE w:val="0"/>
        <w:autoSpaceDN w:val="0"/>
        <w:adjustRightInd w:val="0"/>
        <w:ind w:left="1418" w:hanging="698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 xml:space="preserve">1.7.1 </w:t>
      </w:r>
      <w:r>
        <w:rPr>
          <w:rFonts w:ascii="Arial" w:hAnsi="Arial" w:cs="Arial"/>
          <w:sz w:val="22"/>
          <w:szCs w:val="26"/>
          <w:lang w:val="fr-FR" w:eastAsia="fr-FR"/>
        </w:rPr>
        <w:tab/>
        <w:t xml:space="preserve">Système triphasé équilibré et déséquilibré monté en : </w:t>
      </w:r>
    </w:p>
    <w:p w:rsidR="0099086B" w:rsidRDefault="0099086B" w:rsidP="0099086B">
      <w:pPr>
        <w:widowControl w:val="0"/>
        <w:autoSpaceDE w:val="0"/>
        <w:autoSpaceDN w:val="0"/>
        <w:adjustRightInd w:val="0"/>
        <w:ind w:left="1418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1.7.1.1 Etoile avec neutre</w:t>
      </w:r>
    </w:p>
    <w:p w:rsidR="0099086B" w:rsidRDefault="0099086B" w:rsidP="0099086B">
      <w:pPr>
        <w:widowControl w:val="0"/>
        <w:autoSpaceDE w:val="0"/>
        <w:autoSpaceDN w:val="0"/>
        <w:adjustRightInd w:val="0"/>
        <w:ind w:left="1418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1.7.1.2 Etoile sans neutre</w:t>
      </w:r>
    </w:p>
    <w:p w:rsidR="0099086B" w:rsidRDefault="0099086B" w:rsidP="0099086B">
      <w:pPr>
        <w:widowControl w:val="0"/>
        <w:autoSpaceDE w:val="0"/>
        <w:autoSpaceDN w:val="0"/>
        <w:adjustRightInd w:val="0"/>
        <w:ind w:left="1418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1.7.1.3 Triangle</w:t>
      </w:r>
    </w:p>
    <w:p w:rsidR="0099086B" w:rsidRDefault="0099086B" w:rsidP="0099086B">
      <w:pPr>
        <w:widowControl w:val="0"/>
        <w:autoSpaceDE w:val="0"/>
        <w:autoSpaceDN w:val="0"/>
        <w:adjustRightInd w:val="0"/>
        <w:ind w:left="1418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1.7.1.4 Faire le diagramme vectoriel de chaque montage</w:t>
      </w:r>
    </w:p>
    <w:p w:rsidR="0099086B" w:rsidRDefault="0099086B" w:rsidP="0099086B">
      <w:pPr>
        <w:pStyle w:val="Heading3"/>
        <w:ind w:left="1843" w:hanging="1843"/>
        <w:rPr>
          <w:lang w:val="fr-FR"/>
        </w:rPr>
      </w:pPr>
      <w:r>
        <w:rPr>
          <w:u w:val="single"/>
          <w:lang w:val="fr-FR"/>
        </w:rPr>
        <w:t>Exercice 1.8</w:t>
      </w:r>
      <w:r>
        <w:rPr>
          <w:lang w:val="fr-FR"/>
        </w:rPr>
        <w:t> :</w:t>
      </w:r>
      <w:r>
        <w:rPr>
          <w:lang w:val="fr-FR"/>
        </w:rPr>
        <w:tab/>
        <w:t>Mesures de  puissances d’un système triphasé</w:t>
      </w:r>
    </w:p>
    <w:p w:rsidR="0099086B" w:rsidRDefault="0099086B" w:rsidP="0099086B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 xml:space="preserve">1.8.1 </w:t>
      </w:r>
      <w:r>
        <w:rPr>
          <w:rFonts w:ascii="Arial" w:hAnsi="Arial" w:cs="Arial"/>
          <w:sz w:val="22"/>
          <w:szCs w:val="26"/>
          <w:lang w:val="fr-FR" w:eastAsia="fr-FR"/>
        </w:rPr>
        <w:tab/>
        <w:t>Actives par la méthode</w:t>
      </w:r>
    </w:p>
    <w:p w:rsidR="0099086B" w:rsidRDefault="0099086B" w:rsidP="0099086B">
      <w:pPr>
        <w:widowControl w:val="0"/>
        <w:autoSpaceDE w:val="0"/>
        <w:autoSpaceDN w:val="0"/>
        <w:adjustRightInd w:val="0"/>
        <w:ind w:left="1418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1.8.1.1 Du wattmètre</w:t>
      </w:r>
    </w:p>
    <w:p w:rsidR="0099086B" w:rsidRDefault="0099086B" w:rsidP="0099086B">
      <w:pPr>
        <w:widowControl w:val="0"/>
        <w:autoSpaceDE w:val="0"/>
        <w:autoSpaceDN w:val="0"/>
        <w:adjustRightInd w:val="0"/>
        <w:ind w:left="1418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1.8.1.2 De deux wattmètres</w:t>
      </w:r>
    </w:p>
    <w:p w:rsidR="0099086B" w:rsidRDefault="0099086B" w:rsidP="0099086B">
      <w:pPr>
        <w:widowControl w:val="0"/>
        <w:autoSpaceDE w:val="0"/>
        <w:autoSpaceDN w:val="0"/>
        <w:adjustRightInd w:val="0"/>
        <w:ind w:left="1418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1.8.1.3 De trois wattmètres</w:t>
      </w:r>
    </w:p>
    <w:p w:rsidR="0099086B" w:rsidRDefault="0099086B" w:rsidP="0099086B">
      <w:pPr>
        <w:widowControl w:val="0"/>
        <w:autoSpaceDE w:val="0"/>
        <w:autoSpaceDN w:val="0"/>
        <w:adjustRightInd w:val="0"/>
        <w:ind w:left="1418" w:hanging="698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1.8.2 Réactives par la méthode</w:t>
      </w:r>
    </w:p>
    <w:p w:rsidR="0099086B" w:rsidRDefault="0099086B" w:rsidP="0099086B">
      <w:pPr>
        <w:widowControl w:val="0"/>
        <w:autoSpaceDE w:val="0"/>
        <w:autoSpaceDN w:val="0"/>
        <w:adjustRightInd w:val="0"/>
        <w:ind w:left="2116" w:hanging="698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1.8.2.1 Indirecte</w:t>
      </w:r>
    </w:p>
    <w:p w:rsidR="0099086B" w:rsidRDefault="0099086B" w:rsidP="0099086B">
      <w:pPr>
        <w:widowControl w:val="0"/>
        <w:autoSpaceDE w:val="0"/>
        <w:autoSpaceDN w:val="0"/>
        <w:adjustRightInd w:val="0"/>
        <w:ind w:left="2116" w:hanging="698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1.8.2.2 De deux wattmètres</w:t>
      </w:r>
    </w:p>
    <w:p w:rsidR="0099086B" w:rsidRDefault="0099086B" w:rsidP="0099086B">
      <w:pPr>
        <w:widowControl w:val="0"/>
        <w:autoSpaceDE w:val="0"/>
        <w:autoSpaceDN w:val="0"/>
        <w:adjustRightInd w:val="0"/>
        <w:ind w:left="2116" w:hanging="698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1.8.2.3 De trois wattmètres</w:t>
      </w:r>
    </w:p>
    <w:p w:rsidR="00EE5540" w:rsidRDefault="00EE5540" w:rsidP="0099086B">
      <w:pPr>
        <w:widowControl w:val="0"/>
        <w:autoSpaceDE w:val="0"/>
        <w:autoSpaceDN w:val="0"/>
        <w:adjustRightInd w:val="0"/>
        <w:ind w:left="2116" w:hanging="698"/>
        <w:jc w:val="lowKashida"/>
        <w:rPr>
          <w:rFonts w:ascii="Arial" w:hAnsi="Arial" w:cs="Arial"/>
          <w:sz w:val="22"/>
          <w:szCs w:val="26"/>
          <w:lang w:val="fr-FR" w:eastAsia="fr-FR"/>
        </w:rPr>
      </w:pPr>
    </w:p>
    <w:p w:rsidR="00EE5540" w:rsidRDefault="00EE5540" w:rsidP="0099086B">
      <w:pPr>
        <w:widowControl w:val="0"/>
        <w:autoSpaceDE w:val="0"/>
        <w:autoSpaceDN w:val="0"/>
        <w:adjustRightInd w:val="0"/>
        <w:ind w:left="2116" w:hanging="698"/>
        <w:jc w:val="lowKashida"/>
        <w:rPr>
          <w:rFonts w:ascii="Arial" w:hAnsi="Arial" w:cs="Arial"/>
          <w:sz w:val="22"/>
          <w:szCs w:val="26"/>
          <w:lang w:val="fr-FR" w:eastAsia="fr-FR"/>
        </w:rPr>
      </w:pPr>
    </w:p>
    <w:p w:rsidR="00EE5540" w:rsidRDefault="00EE5540" w:rsidP="0099086B">
      <w:pPr>
        <w:widowControl w:val="0"/>
        <w:autoSpaceDE w:val="0"/>
        <w:autoSpaceDN w:val="0"/>
        <w:adjustRightInd w:val="0"/>
        <w:ind w:left="2116" w:hanging="698"/>
        <w:jc w:val="lowKashida"/>
        <w:rPr>
          <w:rFonts w:ascii="Arial" w:hAnsi="Arial" w:cs="Arial"/>
          <w:sz w:val="22"/>
          <w:szCs w:val="26"/>
          <w:lang w:val="fr-FR" w:eastAsia="fr-FR"/>
        </w:rPr>
      </w:pPr>
    </w:p>
    <w:p w:rsidR="0099086B" w:rsidRDefault="0099086B" w:rsidP="0099086B">
      <w:pPr>
        <w:pStyle w:val="Title"/>
        <w:rPr>
          <w:rFonts w:cs="Arial Rounded MT Bold"/>
          <w:szCs w:val="33"/>
        </w:rPr>
      </w:pPr>
      <w:r>
        <w:rPr>
          <w:rFonts w:cs="Arial Rounded MT Bold"/>
          <w:szCs w:val="33"/>
          <w:u w:val="single"/>
        </w:rPr>
        <w:t xml:space="preserve">Partie II : </w:t>
      </w:r>
      <w:r w:rsidR="004557C5">
        <w:rPr>
          <w:rFonts w:cs="Arial Rounded MT Bold"/>
          <w:szCs w:val="33"/>
          <w:u w:val="single"/>
        </w:rPr>
        <w:t>(40h</w:t>
      </w:r>
      <w:proofErr w:type="gramStart"/>
      <w:r w:rsidR="004557C5">
        <w:rPr>
          <w:rFonts w:cs="Arial Rounded MT Bold"/>
          <w:szCs w:val="33"/>
          <w:u w:val="single"/>
        </w:rPr>
        <w:t>)</w:t>
      </w:r>
      <w:proofErr w:type="gramEnd"/>
      <w:r>
        <w:rPr>
          <w:rFonts w:cs="Arial Rounded MT Bold"/>
          <w:szCs w:val="33"/>
          <w:u w:val="single"/>
        </w:rPr>
        <w:br/>
      </w:r>
      <w:r>
        <w:rPr>
          <w:rFonts w:cs="Arial Rounded MT Bold"/>
          <w:szCs w:val="33"/>
        </w:rPr>
        <w:t>Installations électriques</w:t>
      </w:r>
    </w:p>
    <w:p w:rsidR="0099086B" w:rsidRDefault="0099086B" w:rsidP="0099086B">
      <w:pPr>
        <w:pStyle w:val="Heading3"/>
        <w:ind w:left="1843" w:hanging="1843"/>
        <w:rPr>
          <w:lang w:val="fr-FR"/>
        </w:rPr>
      </w:pPr>
      <w:r>
        <w:rPr>
          <w:u w:val="single"/>
          <w:lang w:val="fr-FR"/>
        </w:rPr>
        <w:t>Exercice 2.1</w:t>
      </w:r>
      <w:r>
        <w:rPr>
          <w:lang w:val="fr-FR"/>
        </w:rPr>
        <w:t xml:space="preserve"> :</w:t>
      </w:r>
      <w:r>
        <w:rPr>
          <w:lang w:val="fr-FR"/>
        </w:rPr>
        <w:tab/>
        <w:t>Cours de technologie</w:t>
      </w:r>
    </w:p>
    <w:p w:rsidR="0099086B" w:rsidRDefault="0099086B" w:rsidP="0099086B">
      <w:pPr>
        <w:widowControl w:val="0"/>
        <w:autoSpaceDE w:val="0"/>
        <w:autoSpaceDN w:val="0"/>
        <w:adjustRightInd w:val="0"/>
        <w:ind w:left="1418" w:hanging="698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2.1.1</w:t>
      </w:r>
      <w:r>
        <w:rPr>
          <w:rFonts w:ascii="Arial" w:hAnsi="Arial" w:cs="Arial"/>
          <w:sz w:val="22"/>
          <w:szCs w:val="26"/>
          <w:lang w:val="fr-FR" w:eastAsia="fr-FR"/>
        </w:rPr>
        <w:tab/>
        <w:t>La sécurité dans les installations électriques</w:t>
      </w:r>
    </w:p>
    <w:p w:rsidR="0099086B" w:rsidRDefault="0099086B" w:rsidP="0099086B">
      <w:pPr>
        <w:widowControl w:val="0"/>
        <w:autoSpaceDE w:val="0"/>
        <w:autoSpaceDN w:val="0"/>
        <w:adjustRightInd w:val="0"/>
        <w:ind w:left="1418" w:hanging="698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2.1.2</w:t>
      </w:r>
      <w:r>
        <w:rPr>
          <w:rFonts w:ascii="Arial" w:hAnsi="Arial" w:cs="Arial"/>
          <w:sz w:val="22"/>
          <w:szCs w:val="26"/>
          <w:lang w:val="fr-FR" w:eastAsia="fr-FR"/>
        </w:rPr>
        <w:tab/>
        <w:t>Conducteurs et câbles</w:t>
      </w:r>
    </w:p>
    <w:p w:rsidR="0099086B" w:rsidRDefault="0099086B" w:rsidP="0099086B">
      <w:pPr>
        <w:pStyle w:val="Heading2"/>
      </w:pPr>
      <w:r>
        <w:t>Exécution pratique des exercices suivants :</w:t>
      </w:r>
    </w:p>
    <w:p w:rsidR="0099086B" w:rsidRDefault="0099086B" w:rsidP="0099086B">
      <w:pPr>
        <w:pStyle w:val="Heading3"/>
        <w:ind w:left="1843" w:hanging="1843"/>
        <w:rPr>
          <w:lang w:val="fr-FR"/>
        </w:rPr>
      </w:pPr>
      <w:r>
        <w:rPr>
          <w:u w:val="single"/>
          <w:lang w:val="fr-FR"/>
        </w:rPr>
        <w:t>Exercice 2.2</w:t>
      </w:r>
      <w:r>
        <w:rPr>
          <w:lang w:val="fr-FR"/>
        </w:rPr>
        <w:t> :</w:t>
      </w:r>
      <w:r>
        <w:rPr>
          <w:lang w:val="fr-FR"/>
        </w:rPr>
        <w:tab/>
        <w:t>Montage simple et double allumage</w:t>
      </w:r>
    </w:p>
    <w:p w:rsidR="0099086B" w:rsidRPr="0012571A" w:rsidRDefault="0099086B" w:rsidP="0099086B">
      <w:pPr>
        <w:pStyle w:val="Heading3"/>
        <w:ind w:left="1843" w:hanging="1843"/>
        <w:rPr>
          <w:lang w:val="fr-BE"/>
        </w:rPr>
      </w:pPr>
      <w:r>
        <w:rPr>
          <w:u w:val="single"/>
          <w:lang w:val="fr-FR"/>
        </w:rPr>
        <w:t>Exercice 2.3</w:t>
      </w:r>
      <w:r>
        <w:rPr>
          <w:lang w:val="fr-FR"/>
        </w:rPr>
        <w:t xml:space="preserve"> :</w:t>
      </w:r>
      <w:r>
        <w:rPr>
          <w:lang w:val="fr-FR"/>
        </w:rPr>
        <w:tab/>
        <w:t>Montage va et vient, triple direction, n directions</w:t>
      </w:r>
    </w:p>
    <w:p w:rsidR="0099086B" w:rsidRDefault="0099086B" w:rsidP="0099086B">
      <w:pPr>
        <w:pStyle w:val="Heading3"/>
        <w:ind w:left="1843" w:hanging="1843"/>
        <w:rPr>
          <w:lang w:val="fr-FR"/>
        </w:rPr>
      </w:pPr>
      <w:r>
        <w:rPr>
          <w:u w:val="single"/>
          <w:lang w:val="fr-FR"/>
        </w:rPr>
        <w:t>Exercice 2.4</w:t>
      </w:r>
      <w:r>
        <w:rPr>
          <w:lang w:val="fr-FR"/>
        </w:rPr>
        <w:t xml:space="preserve"> : </w:t>
      </w:r>
      <w:r>
        <w:rPr>
          <w:lang w:val="fr-FR"/>
        </w:rPr>
        <w:tab/>
        <w:t>Eclairage par luminescente</w:t>
      </w:r>
    </w:p>
    <w:p w:rsidR="0099086B" w:rsidRDefault="0099086B" w:rsidP="0099086B">
      <w:pPr>
        <w:widowControl w:val="0"/>
        <w:autoSpaceDE w:val="0"/>
        <w:autoSpaceDN w:val="0"/>
        <w:adjustRightInd w:val="0"/>
        <w:ind w:left="1418" w:hanging="698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2.4.1</w:t>
      </w:r>
      <w:r>
        <w:rPr>
          <w:rFonts w:ascii="Arial" w:hAnsi="Arial" w:cs="Arial"/>
          <w:sz w:val="22"/>
          <w:szCs w:val="26"/>
          <w:lang w:val="fr-FR" w:eastAsia="fr-FR"/>
        </w:rPr>
        <w:tab/>
        <w:t>Montage tube fluorescente.</w:t>
      </w:r>
    </w:p>
    <w:p w:rsidR="0099086B" w:rsidRDefault="0099086B" w:rsidP="0099086B">
      <w:pPr>
        <w:widowControl w:val="0"/>
        <w:autoSpaceDE w:val="0"/>
        <w:autoSpaceDN w:val="0"/>
        <w:adjustRightInd w:val="0"/>
        <w:ind w:left="1418" w:hanging="698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2.4.2</w:t>
      </w:r>
      <w:r>
        <w:rPr>
          <w:rFonts w:ascii="Arial" w:hAnsi="Arial" w:cs="Arial"/>
          <w:sz w:val="22"/>
          <w:szCs w:val="26"/>
          <w:lang w:val="fr-FR" w:eastAsia="fr-FR"/>
        </w:rPr>
        <w:tab/>
        <w:t>Montage des lampes à vapeur de sodium ou de mercure</w:t>
      </w:r>
    </w:p>
    <w:p w:rsidR="0099086B" w:rsidRDefault="0099086B" w:rsidP="0099086B">
      <w:pPr>
        <w:pStyle w:val="Heading3"/>
        <w:ind w:left="1843" w:hanging="1843"/>
        <w:rPr>
          <w:lang w:val="fr-FR"/>
        </w:rPr>
      </w:pPr>
      <w:r>
        <w:rPr>
          <w:u w:val="single"/>
          <w:lang w:val="fr-FR"/>
        </w:rPr>
        <w:t>Exercice 2.5</w:t>
      </w:r>
      <w:r>
        <w:rPr>
          <w:lang w:val="fr-FR"/>
        </w:rPr>
        <w:t xml:space="preserve"> :</w:t>
      </w:r>
      <w:r>
        <w:rPr>
          <w:lang w:val="fr-FR"/>
        </w:rPr>
        <w:tab/>
        <w:t>Eclairage par le montage</w:t>
      </w:r>
    </w:p>
    <w:p w:rsidR="0099086B" w:rsidRDefault="0099086B" w:rsidP="0099086B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2.5.1</w:t>
      </w:r>
      <w:r>
        <w:rPr>
          <w:rFonts w:ascii="Arial" w:hAnsi="Arial" w:cs="Arial"/>
          <w:sz w:val="22"/>
          <w:szCs w:val="26"/>
          <w:lang w:val="fr-FR" w:eastAsia="fr-FR"/>
        </w:rPr>
        <w:tab/>
      </w:r>
      <w:proofErr w:type="spellStart"/>
      <w:r>
        <w:rPr>
          <w:rFonts w:ascii="Arial" w:hAnsi="Arial" w:cs="Arial"/>
          <w:sz w:val="22"/>
          <w:szCs w:val="26"/>
          <w:lang w:val="fr-FR" w:eastAsia="fr-FR"/>
        </w:rPr>
        <w:t>Télérupteur</w:t>
      </w:r>
      <w:proofErr w:type="spellEnd"/>
    </w:p>
    <w:p w:rsidR="0099086B" w:rsidRDefault="0099086B" w:rsidP="0099086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ab/>
        <w:t>2.5.2</w:t>
      </w:r>
      <w:r>
        <w:rPr>
          <w:rFonts w:ascii="Arial" w:hAnsi="Arial" w:cs="Arial"/>
          <w:sz w:val="22"/>
          <w:szCs w:val="26"/>
          <w:lang w:val="fr-FR" w:eastAsia="fr-FR"/>
        </w:rPr>
        <w:tab/>
        <w:t>Minuterie</w:t>
      </w:r>
    </w:p>
    <w:p w:rsidR="0099086B" w:rsidRDefault="0099086B" w:rsidP="0099086B">
      <w:pPr>
        <w:pStyle w:val="Heading3"/>
        <w:ind w:left="1843" w:hanging="1843"/>
        <w:rPr>
          <w:lang w:val="fr-FR"/>
        </w:rPr>
      </w:pPr>
      <w:r>
        <w:rPr>
          <w:u w:val="single"/>
          <w:lang w:val="fr-FR"/>
        </w:rPr>
        <w:t>Exercice 2.6</w:t>
      </w:r>
      <w:r>
        <w:rPr>
          <w:lang w:val="fr-FR"/>
        </w:rPr>
        <w:t xml:space="preserve"> : </w:t>
      </w:r>
      <w:r>
        <w:rPr>
          <w:lang w:val="fr-FR"/>
        </w:rPr>
        <w:tab/>
        <w:t>Tableau annonciateur</w:t>
      </w:r>
    </w:p>
    <w:p w:rsidR="0099086B" w:rsidRDefault="0099086B" w:rsidP="0099086B">
      <w:pPr>
        <w:pStyle w:val="Heading3"/>
        <w:ind w:left="1843" w:hanging="1843"/>
        <w:rPr>
          <w:lang w:val="fr-FR"/>
        </w:rPr>
      </w:pPr>
      <w:r>
        <w:rPr>
          <w:u w:val="single"/>
          <w:lang w:val="fr-FR"/>
        </w:rPr>
        <w:t>Exercice 2.7</w:t>
      </w:r>
      <w:r>
        <w:rPr>
          <w:lang w:val="fr-FR"/>
        </w:rPr>
        <w:t xml:space="preserve"> :</w:t>
      </w:r>
      <w:r>
        <w:rPr>
          <w:lang w:val="fr-FR"/>
        </w:rPr>
        <w:tab/>
        <w:t>Montage d’un accès d’un bureau.</w:t>
      </w:r>
    </w:p>
    <w:p w:rsidR="0099086B" w:rsidRDefault="0099086B" w:rsidP="0099086B">
      <w:pPr>
        <w:rPr>
          <w:lang w:val="fr-FR"/>
        </w:rPr>
      </w:pPr>
    </w:p>
    <w:p w:rsidR="0099086B" w:rsidRDefault="0099086B" w:rsidP="0099086B">
      <w:pPr>
        <w:pStyle w:val="Heading3"/>
        <w:ind w:left="1843" w:hanging="1843"/>
        <w:rPr>
          <w:lang w:val="fr-FR"/>
        </w:rPr>
      </w:pPr>
      <w:r>
        <w:rPr>
          <w:u w:val="single"/>
          <w:lang w:val="fr-FR"/>
        </w:rPr>
        <w:t>Exercice 2.8</w:t>
      </w:r>
      <w:r>
        <w:rPr>
          <w:lang w:val="fr-FR"/>
        </w:rPr>
        <w:t xml:space="preserve"> :</w:t>
      </w:r>
      <w:r>
        <w:rPr>
          <w:lang w:val="fr-FR"/>
        </w:rPr>
        <w:tab/>
        <w:t>Système anti vol et Système anti incendie</w:t>
      </w:r>
    </w:p>
    <w:p w:rsidR="0099086B" w:rsidRDefault="0099086B" w:rsidP="0099086B">
      <w:pPr>
        <w:pStyle w:val="Heading3"/>
        <w:ind w:left="1843" w:hanging="1843"/>
        <w:rPr>
          <w:lang w:val="fr-FR"/>
        </w:rPr>
      </w:pPr>
      <w:r>
        <w:rPr>
          <w:u w:val="single"/>
          <w:lang w:val="fr-FR"/>
        </w:rPr>
        <w:t>Exercice 2.9</w:t>
      </w:r>
      <w:r>
        <w:rPr>
          <w:lang w:val="fr-FR"/>
        </w:rPr>
        <w:t xml:space="preserve"> :</w:t>
      </w:r>
      <w:r>
        <w:rPr>
          <w:lang w:val="fr-FR"/>
        </w:rPr>
        <w:tab/>
        <w:t>Montage d’un tableau de commande électrique</w:t>
      </w:r>
    </w:p>
    <w:p w:rsidR="0099086B" w:rsidRDefault="0099086B" w:rsidP="0099086B">
      <w:pPr>
        <w:widowControl w:val="0"/>
        <w:autoSpaceDE w:val="0"/>
        <w:autoSpaceDN w:val="0"/>
        <w:adjustRightInd w:val="0"/>
        <w:ind w:left="1418" w:hanging="698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2.9.1</w:t>
      </w:r>
      <w:r>
        <w:rPr>
          <w:rFonts w:ascii="Arial" w:hAnsi="Arial" w:cs="Arial"/>
          <w:sz w:val="22"/>
          <w:szCs w:val="26"/>
          <w:lang w:val="fr-FR" w:eastAsia="fr-FR"/>
        </w:rPr>
        <w:tab/>
        <w:t>Contrôle par compteurs d’énergie active et réactive - voltmètres, ampèremètres et interrupteurs</w:t>
      </w:r>
    </w:p>
    <w:p w:rsidR="0099086B" w:rsidRDefault="0099086B" w:rsidP="0099086B">
      <w:pPr>
        <w:widowControl w:val="0"/>
        <w:autoSpaceDE w:val="0"/>
        <w:autoSpaceDN w:val="0"/>
        <w:adjustRightInd w:val="0"/>
        <w:ind w:left="1418" w:hanging="698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2.9.2</w:t>
      </w:r>
      <w:r>
        <w:rPr>
          <w:rFonts w:ascii="Arial" w:hAnsi="Arial" w:cs="Arial"/>
          <w:sz w:val="22"/>
          <w:szCs w:val="26"/>
          <w:lang w:val="fr-FR" w:eastAsia="fr-FR"/>
        </w:rPr>
        <w:tab/>
        <w:t>Distribution et protection par disjoncteurs principaux auxiliaires et par fusibles</w:t>
      </w:r>
    </w:p>
    <w:p w:rsidR="0099086B" w:rsidRDefault="0099086B" w:rsidP="0099086B">
      <w:pPr>
        <w:pStyle w:val="Heading3"/>
        <w:ind w:left="1843" w:hanging="1843"/>
        <w:rPr>
          <w:lang w:val="fr-FR"/>
        </w:rPr>
      </w:pPr>
      <w:r>
        <w:rPr>
          <w:u w:val="single"/>
          <w:lang w:val="fr-FR"/>
        </w:rPr>
        <w:lastRenderedPageBreak/>
        <w:t>Exercice 2.10</w:t>
      </w:r>
      <w:r>
        <w:rPr>
          <w:lang w:val="fr-FR"/>
        </w:rPr>
        <w:t xml:space="preserve"> :</w:t>
      </w:r>
      <w:r>
        <w:rPr>
          <w:lang w:val="fr-FR"/>
        </w:rPr>
        <w:tab/>
        <w:t>Comment gérer la production d’eau chaude pour une collective ?</w:t>
      </w:r>
    </w:p>
    <w:p w:rsidR="0099086B" w:rsidRDefault="0099086B" w:rsidP="0099086B">
      <w:pPr>
        <w:rPr>
          <w:lang w:val="fr-FR"/>
        </w:rPr>
      </w:pPr>
    </w:p>
    <w:p w:rsidR="0099086B" w:rsidRDefault="0099086B" w:rsidP="0099086B">
      <w:pPr>
        <w:pStyle w:val="Heading3"/>
        <w:ind w:left="1843" w:hanging="1843"/>
        <w:rPr>
          <w:lang w:val="fr-FR"/>
        </w:rPr>
      </w:pPr>
      <w:r>
        <w:rPr>
          <w:u w:val="single"/>
          <w:lang w:val="fr-FR"/>
        </w:rPr>
        <w:t>Exercice 2.11</w:t>
      </w:r>
      <w:r>
        <w:rPr>
          <w:lang w:val="fr-FR"/>
        </w:rPr>
        <w:t xml:space="preserve"> :</w:t>
      </w:r>
      <w:r>
        <w:rPr>
          <w:lang w:val="fr-FR"/>
        </w:rPr>
        <w:tab/>
        <w:t xml:space="preserve">Comment réguler un chauffage en fonction des températures extérieures et intérieures ? </w:t>
      </w:r>
    </w:p>
    <w:p w:rsidR="0099086B" w:rsidRDefault="0099086B" w:rsidP="0099086B">
      <w:pPr>
        <w:rPr>
          <w:lang w:val="fr-FR"/>
        </w:rPr>
      </w:pPr>
    </w:p>
    <w:p w:rsidR="0099086B" w:rsidRDefault="0099086B" w:rsidP="0099086B">
      <w:pPr>
        <w:pStyle w:val="Heading3"/>
        <w:ind w:left="1843" w:hanging="1843"/>
        <w:rPr>
          <w:lang w:val="fr-FR"/>
        </w:rPr>
      </w:pPr>
      <w:r>
        <w:rPr>
          <w:u w:val="single"/>
          <w:lang w:val="fr-FR"/>
        </w:rPr>
        <w:t>Exercice 2.12</w:t>
      </w:r>
      <w:r>
        <w:rPr>
          <w:lang w:val="fr-FR"/>
        </w:rPr>
        <w:t xml:space="preserve"> :</w:t>
      </w:r>
      <w:r>
        <w:rPr>
          <w:lang w:val="fr-FR"/>
        </w:rPr>
        <w:tab/>
        <w:t>Comment commander l’éclairage extérieur d’une maison par détection de mouvement ?</w:t>
      </w:r>
    </w:p>
    <w:p w:rsidR="0099086B" w:rsidRDefault="0099086B" w:rsidP="0099086B">
      <w:pPr>
        <w:pStyle w:val="Heading3"/>
        <w:ind w:left="1843" w:hanging="1843"/>
        <w:rPr>
          <w:lang w:val="fr-FR"/>
        </w:rPr>
      </w:pPr>
      <w:r>
        <w:rPr>
          <w:u w:val="single"/>
          <w:lang w:val="fr-FR"/>
        </w:rPr>
        <w:t>Exercice 2.13</w:t>
      </w:r>
      <w:r>
        <w:rPr>
          <w:lang w:val="fr-FR"/>
        </w:rPr>
        <w:t xml:space="preserve"> :</w:t>
      </w:r>
      <w:r>
        <w:rPr>
          <w:lang w:val="fr-FR"/>
        </w:rPr>
        <w:tab/>
        <w:t>Comment commander l’éclairage d’une vitrine une fonction de la luminosité extérieure ?</w:t>
      </w:r>
    </w:p>
    <w:p w:rsidR="0099086B" w:rsidRDefault="0099086B" w:rsidP="0099086B">
      <w:pPr>
        <w:pStyle w:val="Heading3"/>
        <w:ind w:left="1843" w:hanging="1843"/>
        <w:rPr>
          <w:lang w:val="fr-FR"/>
        </w:rPr>
      </w:pPr>
      <w:r>
        <w:rPr>
          <w:u w:val="single"/>
          <w:lang w:val="fr-FR"/>
        </w:rPr>
        <w:t>Exercice 2.14</w:t>
      </w:r>
      <w:r>
        <w:rPr>
          <w:lang w:val="fr-FR"/>
        </w:rPr>
        <w:t> :</w:t>
      </w:r>
      <w:r>
        <w:rPr>
          <w:lang w:val="fr-FR"/>
        </w:rPr>
        <w:tab/>
        <w:t>Comment commander la montée et la descente partielle ou totale, de stores, depuis plusieurs endroits ?</w:t>
      </w:r>
    </w:p>
    <w:p w:rsidR="0099086B" w:rsidRDefault="0099086B" w:rsidP="0099086B">
      <w:pPr>
        <w:pStyle w:val="Heading3"/>
        <w:ind w:left="1843" w:hanging="1843"/>
        <w:rPr>
          <w:lang w:val="fr-FR"/>
        </w:rPr>
      </w:pPr>
      <w:r>
        <w:rPr>
          <w:u w:val="single"/>
          <w:lang w:val="fr-FR"/>
        </w:rPr>
        <w:t>Exercice 2.16</w:t>
      </w:r>
      <w:r>
        <w:rPr>
          <w:lang w:val="fr-FR"/>
        </w:rPr>
        <w:t xml:space="preserve"> :</w:t>
      </w:r>
      <w:r>
        <w:rPr>
          <w:lang w:val="fr-FR"/>
        </w:rPr>
        <w:tab/>
        <w:t>Comment programmer l’arrosage à partir de deux pompes ?</w:t>
      </w:r>
    </w:p>
    <w:p w:rsidR="0099086B" w:rsidRDefault="0099086B" w:rsidP="0099086B">
      <w:pPr>
        <w:rPr>
          <w:lang w:val="fr-FR" w:eastAsia="fr-FR"/>
        </w:rPr>
      </w:pPr>
    </w:p>
    <w:p w:rsidR="0099086B" w:rsidRDefault="0099086B" w:rsidP="0099086B">
      <w:pPr>
        <w:rPr>
          <w:rFonts w:ascii="Arial" w:hAnsi="Arial" w:cs="Arial"/>
          <w:b/>
          <w:bCs/>
          <w:sz w:val="26"/>
          <w:szCs w:val="26"/>
          <w:lang w:val="fr-FR"/>
        </w:rPr>
      </w:pPr>
      <w:r w:rsidRPr="00A03D63">
        <w:rPr>
          <w:rFonts w:ascii="Arial" w:hAnsi="Arial" w:cs="Arial"/>
          <w:b/>
          <w:bCs/>
          <w:sz w:val="26"/>
          <w:szCs w:val="26"/>
          <w:u w:val="single"/>
          <w:lang w:val="fr-FR"/>
        </w:rPr>
        <w:t>Exercice 2.1</w:t>
      </w:r>
      <w:r>
        <w:rPr>
          <w:rFonts w:ascii="Arial" w:hAnsi="Arial" w:cs="Arial"/>
          <w:b/>
          <w:bCs/>
          <w:sz w:val="26"/>
          <w:szCs w:val="26"/>
          <w:u w:val="single"/>
          <w:lang w:val="fr-FR"/>
        </w:rPr>
        <w:t>7 </w:t>
      </w:r>
      <w:r w:rsidRPr="00A03D63">
        <w:rPr>
          <w:rFonts w:ascii="Arial" w:hAnsi="Arial" w:cs="Arial"/>
          <w:b/>
          <w:bCs/>
          <w:sz w:val="26"/>
          <w:szCs w:val="26"/>
          <w:lang w:val="fr-FR"/>
        </w:rPr>
        <w:t xml:space="preserve">: </w:t>
      </w:r>
      <w:r>
        <w:rPr>
          <w:rFonts w:ascii="Arial" w:hAnsi="Arial" w:cs="Arial"/>
          <w:b/>
          <w:bCs/>
          <w:sz w:val="26"/>
          <w:szCs w:val="26"/>
          <w:lang w:val="fr-FR"/>
        </w:rPr>
        <w:t>I</w:t>
      </w:r>
      <w:r w:rsidRPr="00A03D63">
        <w:rPr>
          <w:rFonts w:ascii="Arial" w:hAnsi="Arial" w:cs="Arial"/>
          <w:b/>
          <w:bCs/>
          <w:sz w:val="26"/>
          <w:szCs w:val="26"/>
          <w:lang w:val="fr-FR"/>
        </w:rPr>
        <w:t>nstallation d’un Interphone, vidéophone (multi fils et</w:t>
      </w:r>
    </w:p>
    <w:p w:rsidR="0099086B" w:rsidRPr="00A03D63" w:rsidRDefault="0099086B" w:rsidP="0099086B">
      <w:pPr>
        <w:rPr>
          <w:rFonts w:ascii="Arial" w:hAnsi="Arial" w:cs="Arial"/>
          <w:b/>
          <w:bCs/>
          <w:sz w:val="26"/>
          <w:szCs w:val="26"/>
          <w:lang w:val="fr-FR" w:eastAsia="fr-FR"/>
        </w:rPr>
      </w:pPr>
      <w:r>
        <w:rPr>
          <w:rFonts w:ascii="Arial" w:hAnsi="Arial" w:cs="Arial"/>
          <w:b/>
          <w:bCs/>
          <w:sz w:val="26"/>
          <w:szCs w:val="26"/>
          <w:lang w:val="fr-FR"/>
        </w:rPr>
        <w:t xml:space="preserve">                         </w:t>
      </w:r>
      <w:r w:rsidRPr="00A03D63">
        <w:rPr>
          <w:rFonts w:ascii="Arial" w:hAnsi="Arial" w:cs="Arial"/>
          <w:b/>
          <w:bCs/>
          <w:sz w:val="26"/>
          <w:szCs w:val="26"/>
          <w:lang w:val="fr-FR"/>
        </w:rPr>
        <w:t xml:space="preserve"> </w:t>
      </w:r>
      <w:proofErr w:type="gramStart"/>
      <w:r>
        <w:rPr>
          <w:rFonts w:ascii="Arial" w:hAnsi="Arial" w:cs="Arial"/>
          <w:b/>
          <w:bCs/>
          <w:sz w:val="26"/>
          <w:szCs w:val="26"/>
          <w:lang w:val="fr-FR"/>
        </w:rPr>
        <w:t>à</w:t>
      </w:r>
      <w:proofErr w:type="gramEnd"/>
      <w:r w:rsidRPr="00A03D63">
        <w:rPr>
          <w:rFonts w:ascii="Arial" w:hAnsi="Arial" w:cs="Arial"/>
          <w:b/>
          <w:bCs/>
          <w:sz w:val="26"/>
          <w:szCs w:val="26"/>
          <w:lang w:val="fr-FR"/>
        </w:rPr>
        <w:t xml:space="preserve"> 2 fils)</w:t>
      </w:r>
    </w:p>
    <w:p w:rsidR="0099086B" w:rsidRDefault="0099086B" w:rsidP="0099086B">
      <w:pPr>
        <w:jc w:val="lowKashida"/>
        <w:rPr>
          <w:rFonts w:ascii="Arial" w:hAnsi="Arial" w:cs="Arial"/>
          <w:b/>
          <w:bCs/>
          <w:sz w:val="26"/>
          <w:szCs w:val="26"/>
          <w:u w:val="single"/>
          <w:lang w:val="fr-FR"/>
        </w:rPr>
      </w:pPr>
    </w:p>
    <w:p w:rsidR="0099086B" w:rsidRDefault="0099086B" w:rsidP="0099086B">
      <w:pPr>
        <w:jc w:val="lowKashida"/>
        <w:rPr>
          <w:rFonts w:ascii="Arial" w:hAnsi="Arial" w:cs="Arial"/>
          <w:b/>
          <w:bCs/>
          <w:sz w:val="26"/>
          <w:szCs w:val="26"/>
          <w:lang w:val="fr-FR"/>
        </w:rPr>
      </w:pPr>
      <w:r>
        <w:rPr>
          <w:rFonts w:ascii="Arial" w:hAnsi="Arial" w:cs="Arial"/>
          <w:b/>
          <w:bCs/>
          <w:sz w:val="26"/>
          <w:szCs w:val="26"/>
          <w:u w:val="single"/>
          <w:lang w:val="fr-FR"/>
        </w:rPr>
        <w:t xml:space="preserve">Exercice 2.18 : </w:t>
      </w:r>
      <w:r>
        <w:rPr>
          <w:rFonts w:ascii="Arial" w:hAnsi="Arial" w:cs="Arial"/>
          <w:b/>
          <w:bCs/>
          <w:sz w:val="26"/>
          <w:szCs w:val="26"/>
          <w:lang w:val="fr-FR"/>
        </w:rPr>
        <w:t xml:space="preserve">Home automation : </w:t>
      </w:r>
    </w:p>
    <w:p w:rsidR="0099086B" w:rsidRDefault="0099086B" w:rsidP="0099086B">
      <w:pPr>
        <w:jc w:val="lowKashida"/>
        <w:rPr>
          <w:rFonts w:ascii="Arial" w:hAnsi="Arial" w:cs="Arial"/>
          <w:b/>
          <w:bCs/>
          <w:sz w:val="26"/>
          <w:szCs w:val="26"/>
          <w:lang w:val="fr-FR"/>
        </w:rPr>
      </w:pPr>
      <w:r>
        <w:rPr>
          <w:rFonts w:ascii="Arial" w:hAnsi="Arial" w:cs="Arial"/>
          <w:b/>
          <w:bCs/>
          <w:sz w:val="26"/>
          <w:szCs w:val="26"/>
          <w:lang w:val="fr-FR"/>
        </w:rPr>
        <w:t xml:space="preserve">                             1. Exécution des différentes fonctions dans une maison </w:t>
      </w:r>
    </w:p>
    <w:p w:rsidR="0099086B" w:rsidRDefault="0099086B" w:rsidP="0099086B">
      <w:pPr>
        <w:jc w:val="lowKashida"/>
        <w:rPr>
          <w:rFonts w:ascii="Arial" w:hAnsi="Arial" w:cs="Arial"/>
          <w:b/>
          <w:bCs/>
          <w:sz w:val="26"/>
          <w:szCs w:val="26"/>
          <w:lang w:val="fr-FR"/>
        </w:rPr>
      </w:pPr>
      <w:r>
        <w:rPr>
          <w:rFonts w:ascii="Arial" w:hAnsi="Arial" w:cs="Arial"/>
          <w:b/>
          <w:bCs/>
          <w:sz w:val="26"/>
          <w:szCs w:val="26"/>
          <w:lang w:val="fr-FR"/>
        </w:rPr>
        <w:t xml:space="preserve">                             2. Exécution des scenarios</w:t>
      </w:r>
    </w:p>
    <w:p w:rsidR="0099086B" w:rsidRPr="001428B0" w:rsidRDefault="0099086B" w:rsidP="0099086B">
      <w:pPr>
        <w:jc w:val="lowKashida"/>
        <w:rPr>
          <w:rFonts w:ascii="Arial" w:hAnsi="Arial" w:cs="Arial"/>
          <w:b/>
          <w:bCs/>
          <w:sz w:val="26"/>
          <w:szCs w:val="26"/>
          <w:lang w:val="fr-FR" w:eastAsia="fr-FR"/>
        </w:rPr>
      </w:pPr>
      <w:r>
        <w:rPr>
          <w:rFonts w:ascii="Arial" w:hAnsi="Arial" w:cs="Arial"/>
          <w:b/>
          <w:bCs/>
          <w:sz w:val="26"/>
          <w:szCs w:val="26"/>
          <w:lang w:val="fr-FR"/>
        </w:rPr>
        <w:t xml:space="preserve">                             3. Paramétrage du système</w:t>
      </w:r>
    </w:p>
    <w:p w:rsidR="005104FB" w:rsidRPr="0099086B" w:rsidRDefault="005104FB">
      <w:pPr>
        <w:rPr>
          <w:lang w:val="fr-FR"/>
        </w:rPr>
      </w:pPr>
    </w:p>
    <w:sectPr w:rsidR="005104FB" w:rsidRPr="0099086B" w:rsidSect="005104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6B7" w:rsidRDefault="002556B7" w:rsidP="002F63D7">
      <w:r>
        <w:separator/>
      </w:r>
    </w:p>
  </w:endnote>
  <w:endnote w:type="continuationSeparator" w:id="0">
    <w:p w:rsidR="002556B7" w:rsidRDefault="002556B7" w:rsidP="002F63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Zaragoza L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3D7" w:rsidRDefault="002F63D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3D7" w:rsidRDefault="002F63D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3D7" w:rsidRDefault="002F63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6B7" w:rsidRDefault="002556B7" w:rsidP="002F63D7">
      <w:r>
        <w:separator/>
      </w:r>
    </w:p>
  </w:footnote>
  <w:footnote w:type="continuationSeparator" w:id="0">
    <w:p w:rsidR="002556B7" w:rsidRDefault="002556B7" w:rsidP="002F63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3D7" w:rsidRDefault="002F63D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3D7" w:rsidRPr="002F63D7" w:rsidRDefault="002F63D7" w:rsidP="002F63D7">
    <w:pPr>
      <w:pStyle w:val="Header"/>
      <w:rPr>
        <w:lang w:val="fr-FR"/>
      </w:rPr>
    </w:pPr>
    <w:r w:rsidRPr="002F63D7">
      <w:rPr>
        <w:lang w:val="fr-FR"/>
      </w:rPr>
      <w:t xml:space="preserve">TS1-ELECTRONIQUE                               </w:t>
    </w:r>
    <w:r>
      <w:rPr>
        <w:lang w:val="fr-FR"/>
      </w:rPr>
      <w:t xml:space="preserve">                       </w:t>
    </w:r>
    <w:r w:rsidRPr="002F63D7">
      <w:rPr>
        <w:lang w:val="fr-FR"/>
      </w:rPr>
      <w:t>SUJET:</w:t>
    </w:r>
    <w:r>
      <w:rPr>
        <w:lang w:val="fr-FR"/>
      </w:rPr>
      <w:t xml:space="preserve">TP </w:t>
    </w:r>
    <w:r w:rsidRPr="002F63D7">
      <w:rPr>
        <w:lang w:val="fr-FR"/>
      </w:rPr>
      <w:t>ELECTRICITE:INSTALLATONS</w:t>
    </w:r>
    <w:r>
      <w:rPr>
        <w:lang w:val="fr-FR"/>
      </w:rPr>
      <w:t>-</w:t>
    </w:r>
    <w:r w:rsidRPr="002F63D7">
      <w:rPr>
        <w:lang w:val="fr-FR"/>
      </w:rPr>
      <w:t>MESURES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3D7" w:rsidRDefault="002F63D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086B"/>
    <w:rsid w:val="002556B7"/>
    <w:rsid w:val="002F63D7"/>
    <w:rsid w:val="00315CC3"/>
    <w:rsid w:val="003311C0"/>
    <w:rsid w:val="003814E8"/>
    <w:rsid w:val="004557C5"/>
    <w:rsid w:val="005104FB"/>
    <w:rsid w:val="00766471"/>
    <w:rsid w:val="0099086B"/>
    <w:rsid w:val="00AF4219"/>
    <w:rsid w:val="00B248FA"/>
    <w:rsid w:val="00EE5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86B"/>
    <w:pPr>
      <w:spacing w:after="0" w:line="240" w:lineRule="auto"/>
    </w:pPr>
    <w:rPr>
      <w:rFonts w:ascii="Times New Roman" w:eastAsia="Times New Roman" w:hAnsi="Times New Roman" w:cs="Zaragoza LET"/>
      <w:sz w:val="20"/>
      <w:szCs w:val="20"/>
      <w:lang w:val="en-GB"/>
    </w:rPr>
  </w:style>
  <w:style w:type="paragraph" w:styleId="Heading1">
    <w:name w:val="heading 1"/>
    <w:basedOn w:val="Normal"/>
    <w:next w:val="Heading2"/>
    <w:link w:val="Heading1Char"/>
    <w:uiPriority w:val="99"/>
    <w:qFormat/>
    <w:rsid w:val="0099086B"/>
    <w:pPr>
      <w:widowControl w:val="0"/>
      <w:pBdr>
        <w:bottom w:val="double" w:sz="6" w:space="1" w:color="auto"/>
      </w:pBdr>
      <w:shd w:val="pct20" w:color="auto" w:fill="auto"/>
      <w:spacing w:before="120" w:after="600"/>
      <w:ind w:left="567" w:hanging="567"/>
      <w:jc w:val="right"/>
      <w:outlineLvl w:val="0"/>
    </w:pPr>
    <w:rPr>
      <w:rFonts w:ascii="Arial Rounded MT Bold" w:hAnsi="Arial Rounded MT Bold"/>
      <w:b/>
      <w:bCs/>
      <w:caps/>
      <w:kern w:val="28"/>
      <w:sz w:val="36"/>
      <w:szCs w:val="43"/>
      <w:lang w:val="fr-FR"/>
    </w:rPr>
  </w:style>
  <w:style w:type="paragraph" w:styleId="Heading2">
    <w:name w:val="heading 2"/>
    <w:basedOn w:val="Normal"/>
    <w:link w:val="Heading2Char"/>
    <w:uiPriority w:val="99"/>
    <w:qFormat/>
    <w:rsid w:val="0099086B"/>
    <w:pPr>
      <w:widowControl w:val="0"/>
      <w:spacing w:before="120" w:after="120"/>
      <w:jc w:val="lowKashida"/>
      <w:outlineLvl w:val="1"/>
    </w:pPr>
    <w:rPr>
      <w:rFonts w:ascii="Arial Rounded MT Bold" w:hAnsi="Arial Rounded MT Bold" w:cs="Arial Rounded MT Bold"/>
      <w:b/>
      <w:bCs/>
      <w:caps/>
      <w:sz w:val="28"/>
      <w:szCs w:val="33"/>
      <w:lang w:val="fr-FR" w:eastAsia="fr-FR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086B"/>
    <w:pPr>
      <w:keepNext/>
      <w:spacing w:before="120"/>
      <w:ind w:left="567" w:hanging="567"/>
      <w:jc w:val="lowKashida"/>
      <w:outlineLvl w:val="2"/>
    </w:pPr>
    <w:rPr>
      <w:rFonts w:ascii="Arial" w:hAnsi="Arial"/>
      <w:b/>
      <w:bCs/>
      <w:sz w:val="26"/>
      <w:szCs w:val="31"/>
      <w:lang w:val="en-US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99086B"/>
    <w:rPr>
      <w:rFonts w:ascii="Arial Rounded MT Bold" w:eastAsia="Times New Roman" w:hAnsi="Arial Rounded MT Bold" w:cs="Zaragoza LET"/>
      <w:b/>
      <w:bCs/>
      <w:caps/>
      <w:kern w:val="28"/>
      <w:sz w:val="36"/>
      <w:szCs w:val="43"/>
      <w:shd w:val="pct20" w:color="auto" w:fill="auto"/>
      <w:lang w:val="fr-FR"/>
    </w:rPr>
  </w:style>
  <w:style w:type="character" w:customStyle="1" w:styleId="Heading2Char">
    <w:name w:val="Heading 2 Char"/>
    <w:basedOn w:val="DefaultParagraphFont"/>
    <w:link w:val="Heading2"/>
    <w:uiPriority w:val="99"/>
    <w:rsid w:val="0099086B"/>
    <w:rPr>
      <w:rFonts w:ascii="Arial Rounded MT Bold" w:eastAsia="Times New Roman" w:hAnsi="Arial Rounded MT Bold" w:cs="Arial Rounded MT Bold"/>
      <w:b/>
      <w:bCs/>
      <w:caps/>
      <w:sz w:val="28"/>
      <w:szCs w:val="33"/>
      <w:lang w:val="fr-FR" w:eastAsia="fr-FR"/>
    </w:rPr>
  </w:style>
  <w:style w:type="character" w:customStyle="1" w:styleId="Heading3Char">
    <w:name w:val="Heading 3 Char"/>
    <w:basedOn w:val="DefaultParagraphFont"/>
    <w:link w:val="Heading3"/>
    <w:uiPriority w:val="99"/>
    <w:rsid w:val="0099086B"/>
    <w:rPr>
      <w:rFonts w:ascii="Arial" w:eastAsia="Times New Roman" w:hAnsi="Arial" w:cs="Zaragoza LET"/>
      <w:b/>
      <w:bCs/>
      <w:sz w:val="26"/>
      <w:szCs w:val="31"/>
      <w:lang w:eastAsia="fr-FR"/>
    </w:rPr>
  </w:style>
  <w:style w:type="paragraph" w:styleId="Title">
    <w:name w:val="Title"/>
    <w:basedOn w:val="Normal"/>
    <w:link w:val="TitleChar"/>
    <w:uiPriority w:val="99"/>
    <w:qFormat/>
    <w:rsid w:val="0099086B"/>
    <w:pPr>
      <w:spacing w:before="120" w:after="60"/>
      <w:jc w:val="center"/>
    </w:pPr>
    <w:rPr>
      <w:rFonts w:ascii="Arial Rounded MT Bold" w:hAnsi="Arial Rounded MT Bold"/>
      <w:b/>
      <w:bCs/>
      <w:caps/>
      <w:sz w:val="28"/>
      <w:szCs w:val="31"/>
      <w:lang w:val="fr-FR" w:eastAsia="fr-FR"/>
    </w:rPr>
  </w:style>
  <w:style w:type="character" w:customStyle="1" w:styleId="TitleChar">
    <w:name w:val="Title Char"/>
    <w:basedOn w:val="DefaultParagraphFont"/>
    <w:link w:val="Title"/>
    <w:uiPriority w:val="99"/>
    <w:rsid w:val="0099086B"/>
    <w:rPr>
      <w:rFonts w:ascii="Arial Rounded MT Bold" w:eastAsia="Times New Roman" w:hAnsi="Arial Rounded MT Bold" w:cs="Zaragoza LET"/>
      <w:b/>
      <w:bCs/>
      <w:caps/>
      <w:sz w:val="28"/>
      <w:szCs w:val="31"/>
      <w:lang w:val="fr-FR" w:eastAsia="fr-FR"/>
    </w:rPr>
  </w:style>
  <w:style w:type="paragraph" w:styleId="BodyTextIndent2">
    <w:name w:val="Body Text Indent 2"/>
    <w:basedOn w:val="Normal"/>
    <w:link w:val="BodyTextIndent2Char"/>
    <w:uiPriority w:val="99"/>
    <w:rsid w:val="0099086B"/>
    <w:pPr>
      <w:ind w:left="851" w:hanging="425"/>
      <w:jc w:val="lowKashida"/>
    </w:pPr>
    <w:rPr>
      <w:rFonts w:ascii="Arial" w:hAnsi="Arial"/>
      <w:sz w:val="22"/>
      <w:szCs w:val="26"/>
      <w:lang w:val="fr-FR" w:eastAsia="fr-FR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99086B"/>
    <w:rPr>
      <w:rFonts w:ascii="Arial" w:eastAsia="Times New Roman" w:hAnsi="Arial" w:cs="Zaragoza LET"/>
      <w:szCs w:val="26"/>
      <w:lang w:val="fr-FR" w:eastAsia="fr-FR"/>
    </w:rPr>
  </w:style>
  <w:style w:type="paragraph" w:styleId="Header">
    <w:name w:val="header"/>
    <w:basedOn w:val="Normal"/>
    <w:link w:val="HeaderChar"/>
    <w:uiPriority w:val="99"/>
    <w:semiHidden/>
    <w:unhideWhenUsed/>
    <w:rsid w:val="002F63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63D7"/>
    <w:rPr>
      <w:rFonts w:ascii="Times New Roman" w:eastAsia="Times New Roman" w:hAnsi="Times New Roman" w:cs="Zaragoza LET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2F63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63D7"/>
    <w:rPr>
      <w:rFonts w:ascii="Times New Roman" w:eastAsia="Times New Roman" w:hAnsi="Times New Roman" w:cs="Zaragoza LET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601</Words>
  <Characters>3428</Characters>
  <Application>Microsoft Office Word</Application>
  <DocSecurity>0</DocSecurity>
  <Lines>28</Lines>
  <Paragraphs>8</Paragraphs>
  <ScaleCrop>false</ScaleCrop>
  <Company>Toshiba</Company>
  <LinksUpToDate>false</LinksUpToDate>
  <CharactersWithSpaces>4021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MAHA</dc:creator>
  <cp:keywords/>
  <dc:description/>
  <cp:lastModifiedBy>MAHA</cp:lastModifiedBy>
  <cp:revision>5</cp:revision>
  <dcterms:created xsi:type="dcterms:W3CDTF">2012-09-13T14:01:00Z</dcterms:created>
  <dcterms:modified xsi:type="dcterms:W3CDTF">2012-09-14T06:08:00Z</dcterms:modified>
</cp:coreProperties>
</file>