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3FB" w:rsidRDefault="007423FB" w:rsidP="003E4D0D">
      <w:pPr>
        <w:pStyle w:val="Heading1"/>
        <w:rPr>
          <w:rFonts w:cs="Arial Rounded MT Bold"/>
          <w:lang w:eastAsia="fr-FR"/>
        </w:rPr>
      </w:pPr>
      <w:bookmarkStart w:id="0" w:name="_Toc461867399"/>
      <w:bookmarkStart w:id="1" w:name="_Toc461868639"/>
      <w:r>
        <w:rPr>
          <w:rFonts w:cs="Arial Rounded MT Bold"/>
          <w:lang w:eastAsia="fr-FR"/>
        </w:rPr>
        <w:t xml:space="preserve">Mathématiques </w:t>
      </w:r>
      <w:r>
        <w:rPr>
          <w:rFonts w:cs="Arial Rounded MT Bold"/>
          <w:lang w:eastAsia="fr-FR"/>
        </w:rPr>
        <w:br/>
        <w:t>(1</w:t>
      </w:r>
      <w:r w:rsidR="003E4D0D">
        <w:rPr>
          <w:rFonts w:cs="Arial Rounded MT Bold"/>
          <w:lang w:eastAsia="fr-FR"/>
        </w:rPr>
        <w:t>8</w:t>
      </w:r>
      <w:r>
        <w:rPr>
          <w:rFonts w:cs="Arial Rounded MT Bold"/>
          <w:lang w:eastAsia="fr-FR"/>
        </w:rPr>
        <w:t>0 periodes)</w:t>
      </w:r>
      <w:bookmarkEnd w:id="0"/>
      <w:bookmarkEnd w:id="1"/>
    </w:p>
    <w:p w:rsidR="003E4D0D" w:rsidRPr="00733D1E" w:rsidRDefault="003E4D0D" w:rsidP="003E4D0D">
      <w:pPr>
        <w:pStyle w:val="Heading2"/>
        <w:rPr>
          <w:u w:val="single"/>
        </w:rPr>
      </w:pPr>
      <w:r w:rsidRPr="00733D1E">
        <w:rPr>
          <w:u w:val="single"/>
        </w:rPr>
        <w:t>PARTIE 1</w:t>
      </w:r>
      <w:r w:rsidR="00291BF4" w:rsidRPr="00733D1E">
        <w:rPr>
          <w:u w:val="single"/>
        </w:rPr>
        <w:t> :</w:t>
      </w:r>
      <w:r w:rsidRPr="00733D1E">
        <w:rPr>
          <w:u w:val="single"/>
        </w:rPr>
        <w:t xml:space="preserve"> (90H)</w:t>
      </w:r>
    </w:p>
    <w:p w:rsidR="007423FB" w:rsidRDefault="007423FB" w:rsidP="007423FB">
      <w:pPr>
        <w:pStyle w:val="Heading2"/>
      </w:pPr>
      <w:r>
        <w:t>Objectifs généraux</w:t>
      </w:r>
    </w:p>
    <w:p w:rsidR="007423FB" w:rsidRDefault="007423FB" w:rsidP="007423FB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L’enseignement de mathématiques doit:</w:t>
      </w:r>
    </w:p>
    <w:p w:rsidR="007423FB" w:rsidRDefault="007423FB" w:rsidP="007423FB">
      <w:pPr>
        <w:pStyle w:val="BodyTextIndent"/>
        <w:spacing w:before="0" w:after="0"/>
        <w:rPr>
          <w:lang w:eastAsia="fr-FR"/>
        </w:rPr>
      </w:pPr>
      <w:r>
        <w:rPr>
          <w:lang w:eastAsia="fr-FR"/>
        </w:rPr>
        <w:t>Fournir aux étudiants les outils mathématiques nécessaires à l’ensemble des disciplines techniques.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Développer des capacités de raisonnement méthodique et de synthèse.</w:t>
      </w:r>
    </w:p>
    <w:p w:rsidR="007423FB" w:rsidRDefault="007423FB" w:rsidP="007423FB">
      <w:pPr>
        <w:pStyle w:val="BodyTextIndent"/>
        <w:spacing w:before="0" w:after="0"/>
        <w:rPr>
          <w:lang w:eastAsia="fr-FR"/>
        </w:rPr>
      </w:pPr>
      <w:r>
        <w:rPr>
          <w:lang w:eastAsia="fr-FR"/>
        </w:rPr>
        <w:t>Développer la capacité de construction des modèles mathématiques  relatifs à des cas pratiques.</w:t>
      </w:r>
    </w:p>
    <w:p w:rsidR="007423FB" w:rsidRDefault="007423FB" w:rsidP="007423FB">
      <w:pPr>
        <w:pStyle w:val="BodyTextIndent"/>
        <w:spacing w:before="0" w:after="0"/>
        <w:rPr>
          <w:lang w:eastAsia="fr-FR"/>
        </w:rPr>
      </w:pPr>
      <w:r>
        <w:rPr>
          <w:lang w:eastAsia="fr-FR"/>
        </w:rPr>
        <w:t>Fournir aux étudiants une formation permettant le traitement des données et des résultats expérimentaux.</w:t>
      </w:r>
    </w:p>
    <w:p w:rsidR="007423FB" w:rsidRDefault="007423FB" w:rsidP="007423FB">
      <w:pPr>
        <w:pStyle w:val="BodyTextIndent"/>
        <w:spacing w:before="0" w:after="0"/>
        <w:rPr>
          <w:lang w:eastAsia="fr-FR"/>
        </w:rPr>
      </w:pPr>
    </w:p>
    <w:p w:rsidR="007423FB" w:rsidRDefault="007423FB" w:rsidP="007423FB">
      <w:pPr>
        <w:pStyle w:val="Title"/>
        <w:rPr>
          <w:rFonts w:cs="Arial Rounded MT Bold"/>
          <w:szCs w:val="33"/>
        </w:rPr>
      </w:pPr>
      <w:r w:rsidRPr="00A33D06">
        <w:rPr>
          <w:rFonts w:cs="Arial Rounded MT Bold"/>
          <w:szCs w:val="33"/>
          <w:u w:val="double"/>
        </w:rPr>
        <w:t xml:space="preserve">Module </w:t>
      </w:r>
      <w:r>
        <w:rPr>
          <w:rFonts w:cs="Arial Rounded MT Bold"/>
          <w:szCs w:val="33"/>
          <w:u w:val="double"/>
        </w:rPr>
        <w:t>1</w:t>
      </w:r>
      <w:r>
        <w:rPr>
          <w:rFonts w:cs="Arial Rounded MT Bold"/>
          <w:szCs w:val="33"/>
        </w:rPr>
        <w:t> : Algèbre linéaire</w:t>
      </w:r>
    </w:p>
    <w:p w:rsidR="007423FB" w:rsidRDefault="007423FB" w:rsidP="007423FB">
      <w:pPr>
        <w:pStyle w:val="Title"/>
        <w:rPr>
          <w:rFonts w:cs="Arial Rounded MT Bold"/>
          <w:szCs w:val="33"/>
        </w:rPr>
      </w:pPr>
      <w:r>
        <w:rPr>
          <w:rFonts w:cs="Arial Rounded MT Bold"/>
          <w:szCs w:val="33"/>
          <w:u w:val="single"/>
        </w:rPr>
        <w:t xml:space="preserve">Chapitre 1 </w:t>
      </w:r>
      <w:r>
        <w:rPr>
          <w:rFonts w:cs="Arial Rounded MT Bold"/>
          <w:szCs w:val="33"/>
        </w:rPr>
        <w:br/>
        <w:t>Nombres complexes</w:t>
      </w:r>
    </w:p>
    <w:p w:rsidR="007423FB" w:rsidRDefault="007423FB" w:rsidP="007423FB">
      <w:pPr>
        <w:pStyle w:val="Heading3"/>
        <w:rPr>
          <w:lang w:val="fr-FR"/>
        </w:rPr>
      </w:pPr>
      <w:r>
        <w:rPr>
          <w:lang w:val="fr-FR"/>
        </w:rPr>
        <w:t xml:space="preserve">Objectifs </w:t>
      </w:r>
    </w:p>
    <w:p w:rsidR="007423FB" w:rsidRDefault="007423FB" w:rsidP="007423FB">
      <w:pPr>
        <w:pStyle w:val="BodyTextIndent"/>
        <w:spacing w:before="0" w:after="0"/>
        <w:ind w:left="284" w:firstLine="436"/>
        <w:rPr>
          <w:lang w:eastAsia="fr-FR"/>
        </w:rPr>
      </w:pPr>
      <w:r>
        <w:rPr>
          <w:lang w:eastAsia="fr-FR"/>
        </w:rPr>
        <w:t>Au terme de ce chapitre, l’étudiant  devrait être capable de :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>Identifier les  nombres complexes.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>Exploiter les propriétés des nombres complexes dans des problèmes géométriques et physiques.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>Appliquer la théorie des nombres complexes en électronique.</w:t>
      </w:r>
    </w:p>
    <w:p w:rsidR="007423FB" w:rsidRDefault="007423FB" w:rsidP="007423FB">
      <w:pPr>
        <w:pStyle w:val="Heading3"/>
        <w:rPr>
          <w:lang w:val="fr-FR"/>
        </w:rPr>
      </w:pPr>
      <w:r>
        <w:rPr>
          <w:lang w:val="fr-FR"/>
        </w:rPr>
        <w:t>Contenu</w:t>
      </w:r>
    </w:p>
    <w:p w:rsidR="007423FB" w:rsidRDefault="007423FB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2.1.1 Nombres complexes</w:t>
      </w:r>
    </w:p>
    <w:p w:rsidR="007423FB" w:rsidRDefault="007423FB" w:rsidP="007423FB">
      <w:pPr>
        <w:pStyle w:val="BodyTextIndent"/>
        <w:spacing w:before="0" w:after="0"/>
        <w:ind w:left="1418" w:hanging="840"/>
        <w:rPr>
          <w:lang w:eastAsia="fr-FR"/>
        </w:rPr>
      </w:pPr>
      <w:r>
        <w:rPr>
          <w:lang w:eastAsia="fr-FR"/>
        </w:rPr>
        <w:t>2.1.1.1</w:t>
      </w:r>
      <w:r>
        <w:rPr>
          <w:lang w:eastAsia="fr-FR"/>
        </w:rPr>
        <w:tab/>
      </w:r>
      <w:r>
        <w:rPr>
          <w:lang w:eastAsia="fr-FR"/>
        </w:rPr>
        <w:tab/>
        <w:t>Définition et propriétés des nombres complexes</w:t>
      </w:r>
    </w:p>
    <w:p w:rsidR="007423FB" w:rsidRDefault="007423FB" w:rsidP="007423FB">
      <w:pPr>
        <w:pStyle w:val="BodyTextIndent"/>
        <w:spacing w:before="0" w:after="0"/>
        <w:ind w:left="1418" w:hanging="840"/>
        <w:rPr>
          <w:lang w:eastAsia="fr-FR"/>
        </w:rPr>
      </w:pPr>
      <w:r>
        <w:rPr>
          <w:lang w:eastAsia="fr-FR"/>
        </w:rPr>
        <w:t xml:space="preserve">2.1.1.2 </w:t>
      </w:r>
      <w:r>
        <w:rPr>
          <w:lang w:eastAsia="fr-FR"/>
        </w:rPr>
        <w:tab/>
        <w:t>Forme algébrique, trigonométrique et exponentielle des nombres complexes</w:t>
      </w:r>
    </w:p>
    <w:p w:rsidR="007423FB" w:rsidRDefault="007423FB" w:rsidP="007423FB">
      <w:pPr>
        <w:pStyle w:val="BodyTextIndent"/>
        <w:spacing w:before="0" w:after="0"/>
        <w:ind w:left="1418" w:hanging="840"/>
        <w:rPr>
          <w:lang w:eastAsia="fr-FR"/>
        </w:rPr>
      </w:pPr>
      <w:r>
        <w:rPr>
          <w:lang w:eastAsia="fr-FR"/>
        </w:rPr>
        <w:t>2.1.1.3</w:t>
      </w:r>
      <w:r>
        <w:rPr>
          <w:lang w:eastAsia="fr-FR"/>
        </w:rPr>
        <w:tab/>
        <w:t>Interprétation géométrique des opérations définies dans le système des nombres complexes</w:t>
      </w:r>
    </w:p>
    <w:p w:rsidR="007423FB" w:rsidRDefault="007423FB" w:rsidP="007423FB">
      <w:pPr>
        <w:pStyle w:val="BodyTextIndent"/>
        <w:spacing w:before="0" w:after="0"/>
        <w:ind w:left="1418" w:hanging="840"/>
        <w:rPr>
          <w:lang w:eastAsia="fr-FR"/>
        </w:rPr>
      </w:pPr>
      <w:r>
        <w:rPr>
          <w:lang w:eastAsia="fr-FR"/>
        </w:rPr>
        <w:t xml:space="preserve">2.1.1.4 </w:t>
      </w:r>
      <w:r>
        <w:rPr>
          <w:lang w:eastAsia="fr-FR"/>
        </w:rPr>
        <w:tab/>
        <w:t>Racines énième de l'unité. Formules de Moivre et d'Euler</w:t>
      </w:r>
    </w:p>
    <w:p w:rsidR="007423FB" w:rsidRDefault="007423FB" w:rsidP="007423FB">
      <w:pPr>
        <w:pStyle w:val="Title"/>
        <w:rPr>
          <w:rFonts w:cs="Arial Rounded MT Bold"/>
          <w:szCs w:val="33"/>
        </w:rPr>
      </w:pPr>
      <w:r>
        <w:rPr>
          <w:rFonts w:cs="Arial Rounded MT Bold"/>
          <w:szCs w:val="33"/>
          <w:u w:val="single"/>
        </w:rPr>
        <w:t xml:space="preserve">Chapitre 2 </w:t>
      </w:r>
      <w:r>
        <w:rPr>
          <w:rFonts w:cs="Arial Rounded MT Bold"/>
          <w:szCs w:val="33"/>
          <w:u w:val="single"/>
        </w:rPr>
        <w:br/>
      </w:r>
      <w:r>
        <w:rPr>
          <w:rFonts w:cs="Arial Rounded MT Bold"/>
          <w:szCs w:val="33"/>
        </w:rPr>
        <w:t>Matrice et déterminants</w:t>
      </w:r>
    </w:p>
    <w:p w:rsidR="007423FB" w:rsidRDefault="007423FB" w:rsidP="007423FB">
      <w:pPr>
        <w:pStyle w:val="Heading3"/>
        <w:rPr>
          <w:lang w:val="fr-FR"/>
        </w:rPr>
      </w:pPr>
      <w:r>
        <w:rPr>
          <w:lang w:val="fr-FR"/>
        </w:rPr>
        <w:t xml:space="preserve">Objectifs </w:t>
      </w:r>
    </w:p>
    <w:p w:rsidR="007423FB" w:rsidRDefault="007423FB" w:rsidP="007423FB">
      <w:pPr>
        <w:pStyle w:val="BodyTextIndent"/>
        <w:spacing w:before="0" w:after="0"/>
        <w:ind w:left="284" w:firstLine="436"/>
        <w:rPr>
          <w:lang w:eastAsia="fr-FR"/>
        </w:rPr>
      </w:pPr>
      <w:r>
        <w:rPr>
          <w:lang w:eastAsia="fr-FR"/>
        </w:rPr>
        <w:t>Au terme de ce chapitre, l’étudiant  devrait être capable de: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>Appliquer les méthodes du calcul matriciel.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>Utiliser les déterminants pour calculer l'inverse d'une matrice.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>Appliquer les transformations élémentaires pour calculer l'inverse d'une matrice.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>Utiliser les propriétés des matrices orthogonales dans le plan et dans l'espace.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>Appliquer la diagonalisation des matrices carrées.</w:t>
      </w:r>
    </w:p>
    <w:p w:rsidR="007423FB" w:rsidRDefault="007423FB" w:rsidP="007423FB">
      <w:pPr>
        <w:pStyle w:val="Heading3"/>
        <w:rPr>
          <w:lang w:val="fr-FR"/>
        </w:rPr>
      </w:pPr>
      <w:r>
        <w:rPr>
          <w:lang w:val="fr-FR"/>
        </w:rPr>
        <w:lastRenderedPageBreak/>
        <w:t>Contenu</w:t>
      </w:r>
    </w:p>
    <w:p w:rsidR="007423FB" w:rsidRDefault="007423FB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2.2.1</w:t>
      </w:r>
      <w:r>
        <w:rPr>
          <w:rFonts w:ascii="Arial" w:hAnsi="Arial"/>
          <w:sz w:val="22"/>
          <w:szCs w:val="26"/>
          <w:lang w:val="fr-FR" w:eastAsia="fr-FR"/>
        </w:rPr>
        <w:tab/>
        <w:t>Matrice d'ordre (</w:t>
      </w:r>
      <w:r>
        <w:rPr>
          <w:rFonts w:ascii="Arial" w:hAnsi="Arial"/>
          <w:b/>
          <w:bCs/>
          <w:sz w:val="22"/>
          <w:szCs w:val="26"/>
          <w:lang w:val="fr-FR" w:eastAsia="fr-FR"/>
        </w:rPr>
        <w:t>n</w:t>
      </w:r>
      <w:r>
        <w:rPr>
          <w:rFonts w:ascii="Arial" w:hAnsi="Arial"/>
          <w:sz w:val="22"/>
          <w:szCs w:val="26"/>
          <w:lang w:val="fr-FR" w:eastAsia="fr-FR"/>
        </w:rPr>
        <w:t xml:space="preserve"> x </w:t>
      </w:r>
      <w:r>
        <w:rPr>
          <w:rFonts w:ascii="Arial" w:hAnsi="Arial"/>
          <w:b/>
          <w:bCs/>
          <w:sz w:val="22"/>
          <w:szCs w:val="26"/>
          <w:lang w:val="fr-FR" w:eastAsia="fr-FR"/>
        </w:rPr>
        <w:t>m</w:t>
      </w:r>
      <w:r>
        <w:rPr>
          <w:rFonts w:ascii="Arial" w:hAnsi="Arial"/>
          <w:sz w:val="22"/>
          <w:szCs w:val="26"/>
          <w:lang w:val="fr-FR" w:eastAsia="fr-FR"/>
        </w:rPr>
        <w:t>)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2.2.1.1</w:t>
      </w:r>
      <w:r>
        <w:rPr>
          <w:lang w:eastAsia="fr-FR"/>
        </w:rPr>
        <w:tab/>
        <w:t>Définition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2.2.1.2</w:t>
      </w:r>
      <w:r>
        <w:rPr>
          <w:lang w:eastAsia="fr-FR"/>
        </w:rPr>
        <w:tab/>
        <w:t>Opérations définies sur l'ensemble de matrices: Somme de deux matrices de même ordre; opposée d'une matrice; multiplication d'une matrice par un nombre; matrice transposée d'une matrice; produit de deux matrices d'ordre (n x m) et (m x p)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2.2.1.3</w:t>
      </w:r>
      <w:r>
        <w:rPr>
          <w:lang w:eastAsia="fr-FR"/>
        </w:rPr>
        <w:tab/>
        <w:t>Propriétés des opérations définies sur l'ensemble de matrices</w:t>
      </w:r>
    </w:p>
    <w:p w:rsidR="007423FB" w:rsidRDefault="007423FB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2.2.2 Matrice carrée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2.2.2.1</w:t>
      </w:r>
      <w:r>
        <w:rPr>
          <w:lang w:eastAsia="fr-FR"/>
        </w:rPr>
        <w:tab/>
        <w:t>Matrices régulières et singulières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2.2.2.2</w:t>
      </w:r>
      <w:r>
        <w:rPr>
          <w:lang w:eastAsia="fr-FR"/>
        </w:rPr>
        <w:tab/>
        <w:t>Déterminant d'une matrice carrée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2.2.2.3</w:t>
      </w:r>
      <w:r>
        <w:rPr>
          <w:lang w:eastAsia="fr-FR"/>
        </w:rPr>
        <w:tab/>
        <w:t>Règles de calcul des déterminants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2.2.2.4</w:t>
      </w:r>
      <w:r>
        <w:rPr>
          <w:lang w:eastAsia="fr-FR"/>
        </w:rPr>
        <w:tab/>
        <w:t>Propriétés des déterminants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2.2.2.5</w:t>
      </w:r>
      <w:r>
        <w:rPr>
          <w:lang w:eastAsia="fr-FR"/>
        </w:rPr>
        <w:tab/>
        <w:t>Règles de calcul de l'inverse d'une matrice carrée. Règle des transformations élémentaires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 xml:space="preserve">2.2.2.6 </w:t>
      </w:r>
      <w:r>
        <w:rPr>
          <w:lang w:eastAsia="fr-FR"/>
        </w:rPr>
        <w:tab/>
        <w:t>Diagonalisation des matrices carrées</w:t>
      </w:r>
    </w:p>
    <w:p w:rsidR="007423FB" w:rsidRDefault="007423FB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2.2.3 Applications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2.2.3.1</w:t>
      </w:r>
      <w:r>
        <w:rPr>
          <w:lang w:eastAsia="fr-FR"/>
        </w:rPr>
        <w:tab/>
        <w:t>Etude des matrices orthogonales d'ordre  (2x2) et (3x3)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rFonts w:cs="Arial Rounded MT Bold"/>
          <w:szCs w:val="33"/>
          <w:u w:val="double"/>
        </w:rPr>
      </w:pPr>
      <w:r>
        <w:t>2.2.3.2</w:t>
      </w:r>
      <w:r>
        <w:tab/>
        <w:t>Méthode de Gauss de résolution des systèmes d'équations linéaires</w:t>
      </w:r>
    </w:p>
    <w:p w:rsidR="007423FB" w:rsidRDefault="007423FB" w:rsidP="007423FB">
      <w:pPr>
        <w:pStyle w:val="BodyTextIndent"/>
        <w:spacing w:before="0" w:after="0"/>
        <w:rPr>
          <w:lang w:eastAsia="fr-FR"/>
        </w:rPr>
      </w:pPr>
    </w:p>
    <w:p w:rsidR="007423FB" w:rsidRDefault="007423FB" w:rsidP="007423FB">
      <w:pPr>
        <w:pStyle w:val="Title"/>
        <w:rPr>
          <w:rFonts w:cs="Arial Rounded MT Bold"/>
          <w:szCs w:val="33"/>
        </w:rPr>
      </w:pPr>
      <w:r w:rsidRPr="00E261C2">
        <w:rPr>
          <w:rFonts w:cs="Arial Rounded MT Bold"/>
          <w:szCs w:val="33"/>
          <w:u w:val="double"/>
        </w:rPr>
        <w:t xml:space="preserve">Module </w:t>
      </w:r>
      <w:r>
        <w:rPr>
          <w:rFonts w:cs="Arial Rounded MT Bold"/>
          <w:szCs w:val="33"/>
          <w:u w:val="double"/>
        </w:rPr>
        <w:t>2</w:t>
      </w:r>
      <w:r>
        <w:rPr>
          <w:rFonts w:cs="Arial Rounded MT Bold"/>
          <w:szCs w:val="33"/>
        </w:rPr>
        <w:t> : ANALYSE</w:t>
      </w:r>
    </w:p>
    <w:p w:rsidR="007423FB" w:rsidRDefault="007423FB" w:rsidP="007423FB">
      <w:pPr>
        <w:pStyle w:val="Title"/>
        <w:rPr>
          <w:rFonts w:cs="Arial Rounded MT Bold"/>
          <w:szCs w:val="33"/>
        </w:rPr>
      </w:pPr>
      <w:r>
        <w:rPr>
          <w:rFonts w:cs="Arial Rounded MT Bold"/>
          <w:szCs w:val="33"/>
          <w:u w:val="single"/>
        </w:rPr>
        <w:t>Chapitre 1</w:t>
      </w:r>
      <w:r>
        <w:rPr>
          <w:rFonts w:cs="Arial Rounded MT Bold"/>
          <w:szCs w:val="33"/>
          <w:u w:val="single"/>
        </w:rPr>
        <w:br/>
      </w:r>
      <w:r>
        <w:rPr>
          <w:rFonts w:cs="Arial Rounded MT Bold"/>
          <w:szCs w:val="33"/>
        </w:rPr>
        <w:t>Fonctions transcendantes usuelles</w:t>
      </w:r>
    </w:p>
    <w:p w:rsidR="007423FB" w:rsidRDefault="007423FB" w:rsidP="007423FB">
      <w:pPr>
        <w:pStyle w:val="Heading3"/>
        <w:rPr>
          <w:lang w:val="fr-FR"/>
        </w:rPr>
      </w:pPr>
      <w:r>
        <w:rPr>
          <w:lang w:val="fr-FR"/>
        </w:rPr>
        <w:t xml:space="preserve">Objectifs </w:t>
      </w:r>
    </w:p>
    <w:p w:rsidR="007423FB" w:rsidRDefault="007423FB" w:rsidP="007423FB">
      <w:pPr>
        <w:pStyle w:val="BodyTextIndent"/>
        <w:spacing w:before="0" w:after="0"/>
        <w:ind w:left="284" w:firstLine="436"/>
        <w:rPr>
          <w:lang w:eastAsia="fr-FR"/>
        </w:rPr>
      </w:pPr>
      <w:r>
        <w:rPr>
          <w:lang w:eastAsia="fr-FR"/>
        </w:rPr>
        <w:t>Au terme de ce chapitre, l’étudiant  devrait être capable de :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>Appliquer les propriétés des fonctions trigonométriques et trigonométriques inverses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 xml:space="preserve">Utiliser les propriétés des  fonctions logarithmiques. 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 xml:space="preserve">Utiliser les propriétés des  fonctions exponentielles. 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 xml:space="preserve">Utiliser la fonction puissance  y = </w:t>
      </w:r>
      <w:proofErr w:type="gramStart"/>
      <w:r>
        <w:rPr>
          <w:lang w:eastAsia="fr-FR"/>
        </w:rPr>
        <w:t xml:space="preserve">x </w:t>
      </w:r>
      <w:proofErr w:type="gramEnd"/>
      <w:r>
        <w:rPr>
          <w:szCs w:val="22"/>
          <w:lang w:eastAsia="fr-FR"/>
        </w:rPr>
        <w:sym w:font="Symbol" w:char="F061"/>
      </w:r>
      <w:r>
        <w:rPr>
          <w:lang w:eastAsia="fr-FR"/>
        </w:rPr>
        <w:t xml:space="preserve">, </w:t>
      </w:r>
      <w:r>
        <w:rPr>
          <w:szCs w:val="22"/>
          <w:lang w:eastAsia="fr-FR"/>
        </w:rPr>
        <w:sym w:font="Symbol" w:char="F061"/>
      </w:r>
      <w:r>
        <w:rPr>
          <w:lang w:eastAsia="fr-FR"/>
        </w:rPr>
        <w:t xml:space="preserve"> </w:t>
      </w:r>
      <w:r>
        <w:rPr>
          <w:szCs w:val="22"/>
          <w:lang w:eastAsia="fr-FR"/>
        </w:rPr>
        <w:sym w:font="Symbol" w:char="F0CE"/>
      </w:r>
      <w:r>
        <w:rPr>
          <w:lang w:eastAsia="fr-FR"/>
        </w:rPr>
        <w:t>R, x &gt; 0.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>Appliquer les propriétés des fonctions hyperboliques et hyperboliques inverses</w:t>
      </w:r>
    </w:p>
    <w:p w:rsidR="007423FB" w:rsidRDefault="007423FB" w:rsidP="007423FB">
      <w:pPr>
        <w:pStyle w:val="Heading3"/>
        <w:rPr>
          <w:lang w:val="fr-FR"/>
        </w:rPr>
      </w:pPr>
      <w:r>
        <w:rPr>
          <w:lang w:val="fr-FR"/>
        </w:rPr>
        <w:t>Contenu</w:t>
      </w:r>
    </w:p>
    <w:p w:rsidR="007423FB" w:rsidRDefault="007423FB" w:rsidP="007423FB">
      <w:pPr>
        <w:pStyle w:val="BodyTextIndent"/>
        <w:spacing w:before="0" w:after="0"/>
        <w:ind w:left="567" w:hanging="567"/>
        <w:rPr>
          <w:lang w:eastAsia="fr-FR"/>
        </w:rPr>
      </w:pPr>
      <w:r>
        <w:rPr>
          <w:lang w:eastAsia="fr-FR"/>
        </w:rPr>
        <w:t>1.1.1</w:t>
      </w:r>
      <w:r>
        <w:rPr>
          <w:lang w:eastAsia="fr-FR"/>
        </w:rPr>
        <w:tab/>
        <w:t>Fonctions trigonométriques</w:t>
      </w:r>
    </w:p>
    <w:p w:rsidR="007423FB" w:rsidRDefault="007423FB" w:rsidP="007423FB">
      <w:pPr>
        <w:pStyle w:val="BodyTextIndent"/>
        <w:spacing w:before="0" w:after="0"/>
        <w:ind w:left="567" w:hanging="567"/>
        <w:rPr>
          <w:lang w:eastAsia="fr-FR"/>
        </w:rPr>
      </w:pPr>
      <w:r>
        <w:rPr>
          <w:lang w:eastAsia="fr-FR"/>
        </w:rPr>
        <w:t>1.1.2</w:t>
      </w:r>
      <w:r>
        <w:rPr>
          <w:lang w:eastAsia="fr-FR"/>
        </w:rPr>
        <w:tab/>
        <w:t>Fonctions inverses des fonctions trigonométriques. Propriétés et représentation graphique</w:t>
      </w:r>
    </w:p>
    <w:p w:rsidR="007423FB" w:rsidRDefault="007423FB" w:rsidP="007423FB">
      <w:pPr>
        <w:pStyle w:val="BodyTextIndent"/>
        <w:spacing w:before="0" w:after="0"/>
        <w:ind w:left="567" w:hanging="567"/>
        <w:rPr>
          <w:lang w:eastAsia="fr-FR"/>
        </w:rPr>
      </w:pPr>
      <w:r>
        <w:rPr>
          <w:lang w:eastAsia="fr-FR"/>
        </w:rPr>
        <w:t>1.1.3</w:t>
      </w:r>
      <w:r>
        <w:rPr>
          <w:lang w:eastAsia="fr-FR"/>
        </w:rPr>
        <w:tab/>
        <w:t>Fonction logarithme népérien</w:t>
      </w:r>
    </w:p>
    <w:p w:rsidR="007423FB" w:rsidRDefault="007423FB" w:rsidP="007423FB">
      <w:pPr>
        <w:pStyle w:val="BodyTextIndent"/>
        <w:spacing w:before="0" w:after="0"/>
        <w:ind w:left="567" w:hanging="567"/>
        <w:rPr>
          <w:lang w:eastAsia="fr-FR"/>
        </w:rPr>
      </w:pPr>
      <w:r>
        <w:rPr>
          <w:lang w:eastAsia="fr-FR"/>
        </w:rPr>
        <w:t>1.1.4</w:t>
      </w:r>
      <w:r>
        <w:rPr>
          <w:lang w:eastAsia="fr-FR"/>
        </w:rPr>
        <w:tab/>
        <w:t>Propriétés de la fonction logarithme népérien</w:t>
      </w:r>
    </w:p>
    <w:p w:rsidR="007423FB" w:rsidRDefault="007423FB" w:rsidP="007423FB">
      <w:pPr>
        <w:pStyle w:val="BodyTextIndent"/>
        <w:spacing w:before="0" w:after="0"/>
        <w:ind w:left="567" w:hanging="567"/>
        <w:rPr>
          <w:lang w:eastAsia="fr-FR"/>
        </w:rPr>
      </w:pPr>
      <w:r>
        <w:rPr>
          <w:lang w:eastAsia="fr-FR"/>
        </w:rPr>
        <w:t>1.1.5</w:t>
      </w:r>
      <w:r>
        <w:rPr>
          <w:lang w:eastAsia="fr-FR"/>
        </w:rPr>
        <w:tab/>
        <w:t>Limites de la fonction  logarithme népérien</w:t>
      </w:r>
    </w:p>
    <w:p w:rsidR="007423FB" w:rsidRDefault="007423FB" w:rsidP="007423FB">
      <w:pPr>
        <w:pStyle w:val="BodyTextIndent"/>
        <w:spacing w:before="0" w:after="0"/>
        <w:ind w:left="567" w:hanging="567"/>
        <w:rPr>
          <w:lang w:eastAsia="fr-FR"/>
        </w:rPr>
      </w:pPr>
      <w:r>
        <w:rPr>
          <w:lang w:eastAsia="fr-FR"/>
        </w:rPr>
        <w:t>1.1.6</w:t>
      </w:r>
      <w:r>
        <w:rPr>
          <w:lang w:eastAsia="fr-FR"/>
        </w:rPr>
        <w:tab/>
        <w:t>Etude et représentation graphique de la fonction y = Log x</w:t>
      </w:r>
    </w:p>
    <w:p w:rsidR="007423FB" w:rsidRDefault="007423FB" w:rsidP="007423FB">
      <w:pPr>
        <w:pStyle w:val="BodyTextIndent"/>
        <w:spacing w:before="0" w:after="0"/>
        <w:ind w:left="567" w:hanging="567"/>
        <w:rPr>
          <w:lang w:eastAsia="fr-FR"/>
        </w:rPr>
      </w:pPr>
      <w:r>
        <w:rPr>
          <w:lang w:eastAsia="fr-FR"/>
        </w:rPr>
        <w:t>1.1.7</w:t>
      </w:r>
      <w:r>
        <w:rPr>
          <w:lang w:eastAsia="fr-FR"/>
        </w:rPr>
        <w:tab/>
        <w:t xml:space="preserve">Application à l'intégration des fractions rationnelles simples </w:t>
      </w:r>
    </w:p>
    <w:p w:rsidR="007423FB" w:rsidRDefault="007423FB" w:rsidP="007423FB">
      <w:pPr>
        <w:pStyle w:val="BodyTextIndent"/>
        <w:spacing w:before="0" w:after="0"/>
        <w:ind w:left="567" w:hanging="567"/>
        <w:rPr>
          <w:lang w:eastAsia="fr-FR"/>
        </w:rPr>
      </w:pPr>
      <w:r>
        <w:rPr>
          <w:lang w:eastAsia="fr-FR"/>
        </w:rPr>
        <w:t>1.1.8</w:t>
      </w:r>
      <w:r>
        <w:rPr>
          <w:lang w:eastAsia="fr-FR"/>
        </w:rPr>
        <w:tab/>
        <w:t>Etude et représentation graphique de la fon</w:t>
      </w:r>
      <w:r w:rsidR="003E4D0D">
        <w:rPr>
          <w:lang w:eastAsia="fr-FR"/>
        </w:rPr>
        <w:t xml:space="preserve">ction y = Log </w:t>
      </w:r>
      <w:proofErr w:type="spellStart"/>
      <w:r w:rsidR="003E4D0D">
        <w:rPr>
          <w:lang w:eastAsia="fr-FR"/>
        </w:rPr>
        <w:t>a</w:t>
      </w:r>
      <w:r>
        <w:rPr>
          <w:lang w:eastAsia="fr-FR"/>
        </w:rPr>
        <w:t>x</w:t>
      </w:r>
      <w:proofErr w:type="spellEnd"/>
    </w:p>
    <w:p w:rsidR="007423FB" w:rsidRDefault="007423FB" w:rsidP="007423FB">
      <w:pPr>
        <w:pStyle w:val="BodyTextIndent"/>
        <w:spacing w:before="0" w:after="0"/>
        <w:ind w:left="567" w:hanging="567"/>
        <w:rPr>
          <w:lang w:eastAsia="fr-FR"/>
        </w:rPr>
      </w:pPr>
      <w:r>
        <w:rPr>
          <w:lang w:eastAsia="fr-FR"/>
        </w:rPr>
        <w:t>1.1.9</w:t>
      </w:r>
      <w:r>
        <w:rPr>
          <w:lang w:eastAsia="fr-FR"/>
        </w:rPr>
        <w:tab/>
        <w:t>Formule de changement de base. Logarithme décimal</w:t>
      </w:r>
    </w:p>
    <w:p w:rsidR="007423FB" w:rsidRDefault="007423FB" w:rsidP="007423FB">
      <w:pPr>
        <w:pStyle w:val="BodyTextIndent"/>
        <w:spacing w:before="0" w:after="0"/>
        <w:ind w:left="709" w:hanging="709"/>
        <w:rPr>
          <w:lang w:eastAsia="fr-FR"/>
        </w:rPr>
      </w:pPr>
      <w:r>
        <w:rPr>
          <w:lang w:eastAsia="fr-FR"/>
        </w:rPr>
        <w:t>1.1.10</w:t>
      </w:r>
      <w:r>
        <w:rPr>
          <w:lang w:eastAsia="fr-FR"/>
        </w:rPr>
        <w:tab/>
        <w:t>Fonction exponentielle népérienne (y = ex)</w:t>
      </w:r>
    </w:p>
    <w:p w:rsidR="007423FB" w:rsidRDefault="007423FB" w:rsidP="007423FB">
      <w:pPr>
        <w:pStyle w:val="BodyTextIndent"/>
        <w:spacing w:before="0" w:after="0"/>
        <w:ind w:left="709" w:hanging="709"/>
        <w:rPr>
          <w:lang w:eastAsia="fr-FR"/>
        </w:rPr>
      </w:pPr>
      <w:r>
        <w:rPr>
          <w:lang w:eastAsia="fr-FR"/>
        </w:rPr>
        <w:t>1.1.11</w:t>
      </w:r>
      <w:r>
        <w:rPr>
          <w:lang w:eastAsia="fr-FR"/>
        </w:rPr>
        <w:tab/>
        <w:t>Propriétés de la fonction exponentielle népérienne</w:t>
      </w:r>
    </w:p>
    <w:p w:rsidR="007423FB" w:rsidRDefault="007423FB" w:rsidP="007423FB">
      <w:pPr>
        <w:pStyle w:val="BodyTextIndent"/>
        <w:spacing w:before="0" w:after="0"/>
        <w:ind w:left="709" w:hanging="709"/>
        <w:rPr>
          <w:lang w:eastAsia="fr-FR"/>
        </w:rPr>
      </w:pPr>
      <w:r>
        <w:rPr>
          <w:lang w:eastAsia="fr-FR"/>
        </w:rPr>
        <w:t>1.1.12</w:t>
      </w:r>
      <w:r>
        <w:rPr>
          <w:lang w:eastAsia="fr-FR"/>
        </w:rPr>
        <w:tab/>
        <w:t>Limites de la fonction  exponentielle népérienne</w:t>
      </w:r>
    </w:p>
    <w:p w:rsidR="007423FB" w:rsidRDefault="007423FB" w:rsidP="007423FB">
      <w:pPr>
        <w:pStyle w:val="BodyTextIndent"/>
        <w:spacing w:before="0" w:after="0"/>
        <w:ind w:left="709" w:hanging="709"/>
        <w:rPr>
          <w:lang w:eastAsia="fr-FR"/>
        </w:rPr>
      </w:pPr>
      <w:r>
        <w:rPr>
          <w:lang w:eastAsia="fr-FR"/>
        </w:rPr>
        <w:t>1.1.13</w:t>
      </w:r>
      <w:r>
        <w:rPr>
          <w:lang w:eastAsia="fr-FR"/>
        </w:rPr>
        <w:tab/>
        <w:t>Etude et représentation graphique de la fonction y = ex</w:t>
      </w:r>
    </w:p>
    <w:p w:rsidR="007423FB" w:rsidRDefault="007423FB" w:rsidP="007423FB">
      <w:pPr>
        <w:pStyle w:val="BodyTextIndent"/>
        <w:spacing w:before="0" w:after="0"/>
        <w:ind w:left="709" w:hanging="709"/>
        <w:rPr>
          <w:lang w:eastAsia="fr-FR"/>
        </w:rPr>
      </w:pPr>
      <w:r>
        <w:rPr>
          <w:lang w:eastAsia="fr-FR"/>
        </w:rPr>
        <w:t>1.1.14</w:t>
      </w:r>
      <w:r>
        <w:rPr>
          <w:lang w:eastAsia="fr-FR"/>
        </w:rPr>
        <w:tab/>
        <w:t xml:space="preserve">Etude et représentation graphique de la fonction y = ax  </w:t>
      </w:r>
    </w:p>
    <w:p w:rsidR="007423FB" w:rsidRDefault="007423FB" w:rsidP="007423FB">
      <w:pPr>
        <w:pStyle w:val="BodyTextIndent"/>
        <w:spacing w:before="0" w:after="0"/>
        <w:ind w:left="709" w:hanging="709"/>
        <w:rPr>
          <w:lang w:eastAsia="fr-FR"/>
        </w:rPr>
      </w:pPr>
      <w:r>
        <w:rPr>
          <w:lang w:eastAsia="fr-FR"/>
        </w:rPr>
        <w:t>1.1.15</w:t>
      </w:r>
      <w:r>
        <w:rPr>
          <w:lang w:eastAsia="fr-FR"/>
        </w:rPr>
        <w:tab/>
        <w:t>Fonction puissance  (y = x</w:t>
      </w:r>
      <w:r>
        <w:rPr>
          <w:szCs w:val="22"/>
        </w:rPr>
        <w:sym w:font="Symbol" w:char="F061"/>
      </w:r>
      <w:r>
        <w:rPr>
          <w:lang w:eastAsia="fr-FR"/>
        </w:rPr>
        <w:t xml:space="preserve">, </w:t>
      </w:r>
      <w:r>
        <w:rPr>
          <w:szCs w:val="22"/>
        </w:rPr>
        <w:sym w:font="Symbol" w:char="F061"/>
      </w:r>
      <w:r>
        <w:rPr>
          <w:lang w:eastAsia="fr-FR"/>
        </w:rPr>
        <w:t xml:space="preserve"> </w:t>
      </w:r>
      <w:r>
        <w:rPr>
          <w:szCs w:val="22"/>
        </w:rPr>
        <w:sym w:font="Symbol" w:char="F0CE"/>
      </w:r>
      <w:r>
        <w:rPr>
          <w:lang w:eastAsia="fr-FR"/>
        </w:rPr>
        <w:t>R, x &gt; 0)</w:t>
      </w:r>
    </w:p>
    <w:p w:rsidR="007423FB" w:rsidRDefault="007423FB" w:rsidP="007423FB">
      <w:pPr>
        <w:pStyle w:val="BodyTextIndent"/>
        <w:spacing w:before="0" w:after="0"/>
        <w:ind w:left="709" w:hanging="709"/>
        <w:rPr>
          <w:lang w:eastAsia="fr-FR"/>
        </w:rPr>
      </w:pPr>
      <w:r>
        <w:rPr>
          <w:lang w:eastAsia="fr-FR"/>
        </w:rPr>
        <w:t>1.1.16</w:t>
      </w:r>
      <w:r>
        <w:rPr>
          <w:lang w:eastAsia="fr-FR"/>
        </w:rPr>
        <w:tab/>
        <w:t>Etude de la croissance comparée</w:t>
      </w:r>
    </w:p>
    <w:p w:rsidR="007423FB" w:rsidRDefault="007423FB" w:rsidP="00F15035">
      <w:pPr>
        <w:pStyle w:val="BodyTextIndent"/>
        <w:spacing w:before="0" w:after="0"/>
        <w:ind w:left="709" w:hanging="709"/>
        <w:rPr>
          <w:lang w:eastAsia="fr-FR"/>
        </w:rPr>
      </w:pPr>
      <w:r>
        <w:rPr>
          <w:lang w:eastAsia="fr-FR"/>
        </w:rPr>
        <w:lastRenderedPageBreak/>
        <w:t>1.1.17</w:t>
      </w:r>
      <w:r>
        <w:rPr>
          <w:lang w:eastAsia="fr-FR"/>
        </w:rPr>
        <w:tab/>
        <w:t>Propriétés (formules remarquables)  et représentation graphique des fonctions hyperboliques</w:t>
      </w:r>
      <w:r w:rsidR="00F15035">
        <w:rPr>
          <w:lang w:eastAsia="fr-FR"/>
        </w:rPr>
        <w:t>: sh</w:t>
      </w:r>
      <w:r>
        <w:rPr>
          <w:lang w:eastAsia="fr-FR"/>
        </w:rPr>
        <w:t xml:space="preserve"> x, </w:t>
      </w:r>
      <w:r w:rsidR="00F15035">
        <w:rPr>
          <w:lang w:eastAsia="fr-FR"/>
        </w:rPr>
        <w:t>ch</w:t>
      </w:r>
      <w:r>
        <w:rPr>
          <w:lang w:eastAsia="fr-FR"/>
        </w:rPr>
        <w:t xml:space="preserve"> x, th x, cth x</w:t>
      </w:r>
    </w:p>
    <w:p w:rsidR="007423FB" w:rsidRDefault="007423FB" w:rsidP="007423FB">
      <w:pPr>
        <w:ind w:left="709" w:right="88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1.1.18</w:t>
      </w:r>
      <w:r>
        <w:rPr>
          <w:rFonts w:ascii="Arial" w:hAnsi="Arial"/>
          <w:sz w:val="22"/>
          <w:szCs w:val="26"/>
          <w:lang w:val="fr-FR" w:eastAsia="fr-FR"/>
        </w:rPr>
        <w:tab/>
        <w:t>Etude et représentation graphique des  fonctions hyperboliques inverses</w:t>
      </w:r>
      <w:proofErr w:type="gramStart"/>
      <w:r>
        <w:rPr>
          <w:rFonts w:ascii="Arial" w:hAnsi="Arial"/>
          <w:sz w:val="22"/>
          <w:szCs w:val="26"/>
          <w:lang w:val="fr-FR" w:eastAsia="fr-FR"/>
        </w:rPr>
        <w:t xml:space="preserve">:  </w:t>
      </w:r>
      <w:proofErr w:type="spellStart"/>
      <w:r>
        <w:rPr>
          <w:rFonts w:ascii="Arial" w:hAnsi="Arial"/>
          <w:sz w:val="22"/>
          <w:szCs w:val="26"/>
          <w:lang w:val="fr-FR" w:eastAsia="fr-FR"/>
        </w:rPr>
        <w:t>Argsh</w:t>
      </w:r>
      <w:proofErr w:type="spellEnd"/>
      <w:proofErr w:type="gramEnd"/>
      <w:r>
        <w:rPr>
          <w:rFonts w:ascii="Arial" w:hAnsi="Arial"/>
          <w:sz w:val="22"/>
          <w:szCs w:val="26"/>
          <w:lang w:val="fr-FR" w:eastAsia="fr-FR"/>
        </w:rPr>
        <w:t xml:space="preserve"> x, </w:t>
      </w:r>
      <w:proofErr w:type="spellStart"/>
      <w:r>
        <w:rPr>
          <w:rFonts w:ascii="Arial" w:hAnsi="Arial"/>
          <w:sz w:val="22"/>
          <w:szCs w:val="26"/>
          <w:lang w:val="fr-FR" w:eastAsia="fr-FR"/>
        </w:rPr>
        <w:t>Argch</w:t>
      </w:r>
      <w:proofErr w:type="spellEnd"/>
      <w:r>
        <w:rPr>
          <w:rFonts w:ascii="Arial" w:hAnsi="Arial"/>
          <w:sz w:val="22"/>
          <w:szCs w:val="26"/>
          <w:lang w:val="fr-FR" w:eastAsia="fr-FR"/>
        </w:rPr>
        <w:t xml:space="preserve"> x, Argth x, Argcth x</w:t>
      </w:r>
    </w:p>
    <w:p w:rsidR="007423FB" w:rsidRDefault="007423FB" w:rsidP="00AC3229">
      <w:pPr>
        <w:pStyle w:val="Title"/>
        <w:jc w:val="left"/>
        <w:rPr>
          <w:rFonts w:cs="Arial Rounded MT Bold"/>
          <w:szCs w:val="33"/>
          <w:u w:val="single"/>
        </w:rPr>
      </w:pPr>
    </w:p>
    <w:p w:rsidR="007423FB" w:rsidRDefault="007423FB" w:rsidP="007423FB">
      <w:pPr>
        <w:pStyle w:val="Title"/>
        <w:rPr>
          <w:rFonts w:cs="Arial Rounded MT Bold"/>
          <w:szCs w:val="33"/>
        </w:rPr>
      </w:pPr>
      <w:r>
        <w:rPr>
          <w:rFonts w:cs="Arial Rounded MT Bold"/>
          <w:szCs w:val="33"/>
          <w:u w:val="single"/>
        </w:rPr>
        <w:t xml:space="preserve">Chapitre 2 </w:t>
      </w:r>
      <w:r>
        <w:rPr>
          <w:rFonts w:cs="Arial Rounded MT Bold"/>
          <w:szCs w:val="33"/>
          <w:u w:val="single"/>
        </w:rPr>
        <w:br/>
      </w:r>
      <w:r>
        <w:rPr>
          <w:rFonts w:cs="Arial Rounded MT Bold"/>
          <w:szCs w:val="33"/>
        </w:rPr>
        <w:t>Intégrales des fonctions d’une seule variable</w:t>
      </w:r>
    </w:p>
    <w:p w:rsidR="007423FB" w:rsidRDefault="007423FB" w:rsidP="007423FB">
      <w:pPr>
        <w:pStyle w:val="Heading3"/>
        <w:rPr>
          <w:lang w:val="fr-FR"/>
        </w:rPr>
      </w:pPr>
      <w:r>
        <w:rPr>
          <w:lang w:val="fr-FR"/>
        </w:rPr>
        <w:t xml:space="preserve">Objectifs </w:t>
      </w:r>
    </w:p>
    <w:p w:rsidR="007423FB" w:rsidRDefault="007423FB" w:rsidP="007423FB">
      <w:pPr>
        <w:pStyle w:val="BodyTextIndent"/>
        <w:spacing w:before="0" w:after="0"/>
        <w:ind w:left="284" w:firstLine="283"/>
        <w:rPr>
          <w:lang w:eastAsia="fr-FR"/>
        </w:rPr>
      </w:pPr>
      <w:r>
        <w:rPr>
          <w:lang w:eastAsia="fr-FR"/>
        </w:rPr>
        <w:t>Au terme de ce chapitre, l’étudiant  devrait être capable de :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>Intégrer une fonction d’une seule variable.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>Utiliser les intégrales définies et indéfinies.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 xml:space="preserve">Exploiter la pratique d'approximation des intégrales définies. 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>Utiliser les intégrales définies dans les applications géométriques et physiques.</w:t>
      </w:r>
    </w:p>
    <w:p w:rsidR="007423FB" w:rsidRDefault="007423FB" w:rsidP="007423FB">
      <w:pPr>
        <w:pStyle w:val="Heading3"/>
        <w:rPr>
          <w:lang w:val="fr-FR"/>
        </w:rPr>
      </w:pPr>
      <w:r>
        <w:rPr>
          <w:lang w:val="fr-FR"/>
        </w:rPr>
        <w:t>Contenu</w:t>
      </w:r>
    </w:p>
    <w:p w:rsidR="007423FB" w:rsidRDefault="007423FB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1.3.1 Intégrale indéfinie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1.3.1.1</w:t>
      </w:r>
      <w:r>
        <w:rPr>
          <w:lang w:eastAsia="fr-FR"/>
        </w:rPr>
        <w:tab/>
        <w:t>Définition et propriétés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1.3.1.2</w:t>
      </w:r>
      <w:r>
        <w:rPr>
          <w:lang w:eastAsia="fr-FR"/>
        </w:rPr>
        <w:tab/>
        <w:t>Méthodes d'intégration (par parties et par changement de variable)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1.3.1.3</w:t>
      </w:r>
      <w:r>
        <w:rPr>
          <w:lang w:eastAsia="fr-FR"/>
        </w:rPr>
        <w:tab/>
        <w:t xml:space="preserve">Intégrales indéfinies des certaines fonctions élémentaires : fractions </w:t>
      </w:r>
      <w:r>
        <w:rPr>
          <w:lang w:eastAsia="fr-FR"/>
        </w:rPr>
        <w:br/>
        <w:t>rationnelles; fractions rationnelles de sinus et cosinus trigonométriques ou hyperboliques; certains types simples des fonctions irrationnelles (Racine carrée de ax</w:t>
      </w:r>
      <w:r w:rsidRPr="00E261C2">
        <w:rPr>
          <w:vertAlign w:val="superscript"/>
          <w:lang w:eastAsia="fr-FR"/>
        </w:rPr>
        <w:t>2</w:t>
      </w:r>
      <w:r>
        <w:rPr>
          <w:lang w:eastAsia="fr-FR"/>
        </w:rPr>
        <w:t xml:space="preserve"> + bx + c, avec b</w:t>
      </w:r>
      <w:r w:rsidRPr="00E261C2">
        <w:rPr>
          <w:vertAlign w:val="superscript"/>
          <w:lang w:eastAsia="fr-FR"/>
        </w:rPr>
        <w:t>2</w:t>
      </w:r>
      <w:r>
        <w:rPr>
          <w:lang w:eastAsia="fr-FR"/>
        </w:rPr>
        <w:t xml:space="preserve"> - 4ac &lt; 0); transcendantes usuelles</w:t>
      </w:r>
    </w:p>
    <w:p w:rsidR="007423FB" w:rsidRDefault="007423FB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1.3.2 Intégrale définie (de Riemann)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1.3.2.1</w:t>
      </w:r>
      <w:r>
        <w:rPr>
          <w:lang w:eastAsia="fr-FR"/>
        </w:rPr>
        <w:tab/>
        <w:t>Définition, sens géométrique, somme intégrale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1.3.2.2</w:t>
      </w:r>
      <w:r>
        <w:rPr>
          <w:lang w:eastAsia="fr-FR"/>
        </w:rPr>
        <w:tab/>
        <w:t>Conditions d'intégrabilité et propriétés générales de l'intégrale définie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1.3.2.3</w:t>
      </w:r>
      <w:r>
        <w:rPr>
          <w:lang w:eastAsia="fr-FR"/>
        </w:rPr>
        <w:tab/>
        <w:t xml:space="preserve">Règles d'approximation de l'intégrale définie 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1.3.2.4</w:t>
      </w:r>
      <w:r>
        <w:rPr>
          <w:lang w:eastAsia="fr-FR"/>
        </w:rPr>
        <w:tab/>
        <w:t xml:space="preserve">Formule de </w:t>
      </w:r>
      <w:r w:rsidR="002E18BB">
        <w:rPr>
          <w:lang w:eastAsia="fr-FR"/>
        </w:rPr>
        <w:t>Newton. Leibniz</w:t>
      </w:r>
      <w:r>
        <w:rPr>
          <w:lang w:eastAsia="fr-FR"/>
        </w:rPr>
        <w:t xml:space="preserve"> d'intégration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1.3.2.5</w:t>
      </w:r>
      <w:r>
        <w:rPr>
          <w:lang w:eastAsia="fr-FR"/>
        </w:rPr>
        <w:tab/>
        <w:t>Inégalité entre les intégrales définies. Inégalité de Schwartz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1.3.2.6</w:t>
      </w:r>
      <w:r>
        <w:rPr>
          <w:lang w:eastAsia="fr-FR"/>
        </w:rPr>
        <w:tab/>
        <w:t>Théorème de la moyenne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1.3.2.7</w:t>
      </w:r>
      <w:r>
        <w:rPr>
          <w:lang w:eastAsia="fr-FR"/>
        </w:rPr>
        <w:tab/>
        <w:t>Changement de variable</w:t>
      </w:r>
    </w:p>
    <w:p w:rsidR="007423FB" w:rsidRDefault="007423FB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1.3.3 Applications géométriques et physiques de l'intégrale définie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1.3.3.1</w:t>
      </w:r>
      <w:r>
        <w:rPr>
          <w:lang w:eastAsia="fr-FR"/>
        </w:rPr>
        <w:tab/>
        <w:t>Calcul des aires planes  et calcul des volumes de révolution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1.3.3.2</w:t>
      </w:r>
      <w:r>
        <w:rPr>
          <w:lang w:eastAsia="fr-FR"/>
        </w:rPr>
        <w:tab/>
        <w:t>Calcul des aires des corps de révolution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1.3.3.3</w:t>
      </w:r>
      <w:r>
        <w:rPr>
          <w:lang w:eastAsia="fr-FR"/>
        </w:rPr>
        <w:tab/>
        <w:t>Calcul des longueurs des arcs des courbes planes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1.3.3.4</w:t>
      </w:r>
      <w:r>
        <w:rPr>
          <w:lang w:eastAsia="fr-FR"/>
        </w:rPr>
        <w:tab/>
        <w:t>Calcul des moments d'inertie et calcul des coordonnées des centres de masse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1.3.3.5</w:t>
      </w:r>
      <w:r>
        <w:rPr>
          <w:lang w:eastAsia="fr-FR"/>
        </w:rPr>
        <w:tab/>
        <w:t>Calcul  de la pression hydrostatique....</w:t>
      </w:r>
    </w:p>
    <w:p w:rsidR="007423FB" w:rsidRDefault="007423FB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1.3.4 Notion d'intégrale impropre. Tests de convergence</w:t>
      </w:r>
    </w:p>
    <w:p w:rsidR="007423FB" w:rsidRDefault="007423FB" w:rsidP="00AC3229">
      <w:pPr>
        <w:ind w:right="88"/>
        <w:jc w:val="lowKashida"/>
        <w:rPr>
          <w:rFonts w:ascii="Arial" w:hAnsi="Arial"/>
          <w:sz w:val="22"/>
          <w:szCs w:val="26"/>
          <w:lang w:val="fr-FR" w:eastAsia="fr-FR"/>
        </w:rPr>
      </w:pPr>
    </w:p>
    <w:p w:rsidR="007423FB" w:rsidRDefault="007423FB" w:rsidP="007423FB">
      <w:pPr>
        <w:pStyle w:val="Title"/>
        <w:rPr>
          <w:u w:val="single"/>
        </w:rPr>
      </w:pPr>
      <w:r>
        <w:rPr>
          <w:u w:val="single"/>
        </w:rPr>
        <w:t xml:space="preserve">Chapitre 3 </w:t>
      </w:r>
    </w:p>
    <w:p w:rsidR="007423FB" w:rsidRDefault="007423FB" w:rsidP="007423FB">
      <w:pPr>
        <w:pStyle w:val="Title"/>
        <w:spacing w:before="0" w:after="240"/>
      </w:pPr>
      <w:r>
        <w:t>equations Différentielles</w:t>
      </w:r>
    </w:p>
    <w:p w:rsidR="007423FB" w:rsidRDefault="007423FB" w:rsidP="007423FB">
      <w:pPr>
        <w:pStyle w:val="Heading3"/>
        <w:rPr>
          <w:lang w:val="fr-FR"/>
        </w:rPr>
      </w:pPr>
      <w:r>
        <w:rPr>
          <w:lang w:val="fr-FR"/>
        </w:rPr>
        <w:t xml:space="preserve">Objectifs </w:t>
      </w:r>
    </w:p>
    <w:p w:rsidR="007423FB" w:rsidRDefault="007423FB" w:rsidP="007423FB">
      <w:pPr>
        <w:numPr>
          <w:ilvl w:val="12"/>
          <w:numId w:val="0"/>
        </w:numPr>
        <w:ind w:firstLine="720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Au terme de ce chapitre, l’étudiant devrait être capable de :</w:t>
      </w:r>
    </w:p>
    <w:p w:rsidR="007423FB" w:rsidRDefault="007423FB" w:rsidP="007423FB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2"/>
          <w:lang w:val="fr-FR" w:eastAsia="fr-FR"/>
        </w:rPr>
        <w:sym w:font="Symbol" w:char="F02D"/>
      </w:r>
      <w:r>
        <w:rPr>
          <w:rFonts w:ascii="Arial" w:hAnsi="Arial"/>
          <w:sz w:val="22"/>
          <w:szCs w:val="26"/>
          <w:lang w:val="fr-FR" w:eastAsia="fr-FR"/>
        </w:rPr>
        <w:t xml:space="preserve">  Appliquer la technique des équations différentielles. </w:t>
      </w:r>
    </w:p>
    <w:p w:rsidR="007423FB" w:rsidRDefault="007423FB" w:rsidP="007423FB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2"/>
          <w:lang w:val="fr-FR" w:eastAsia="fr-FR"/>
        </w:rPr>
        <w:sym w:font="Symbol" w:char="F02D"/>
      </w:r>
      <w:r>
        <w:rPr>
          <w:rFonts w:ascii="Arial" w:hAnsi="Arial"/>
          <w:sz w:val="22"/>
          <w:szCs w:val="26"/>
          <w:lang w:val="fr-FR" w:eastAsia="fr-FR"/>
        </w:rPr>
        <w:t xml:space="preserve">  Utiliser les équations différentielles pour modéliser des problèmes concrets.</w:t>
      </w:r>
    </w:p>
    <w:p w:rsidR="007423FB" w:rsidRDefault="007423FB" w:rsidP="007423FB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2"/>
          <w:lang w:val="fr-FR" w:eastAsia="fr-FR"/>
        </w:rPr>
        <w:sym w:font="Symbol" w:char="F02D"/>
      </w:r>
      <w:r>
        <w:rPr>
          <w:rFonts w:ascii="Arial" w:hAnsi="Arial"/>
          <w:sz w:val="22"/>
          <w:szCs w:val="26"/>
          <w:lang w:val="fr-FR" w:eastAsia="fr-FR"/>
        </w:rPr>
        <w:t xml:space="preserve">  Appliquer les méthodes de résolution approchée des équations différentielles.</w:t>
      </w:r>
    </w:p>
    <w:p w:rsidR="007423FB" w:rsidRDefault="007423FB" w:rsidP="007423FB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2"/>
          <w:lang w:val="fr-FR" w:eastAsia="fr-FR"/>
        </w:rPr>
        <w:lastRenderedPageBreak/>
        <w:sym w:font="Symbol" w:char="F02D"/>
      </w:r>
      <w:r>
        <w:rPr>
          <w:rFonts w:ascii="Arial" w:hAnsi="Arial"/>
          <w:sz w:val="22"/>
          <w:szCs w:val="26"/>
          <w:lang w:val="fr-FR" w:eastAsia="fr-FR"/>
        </w:rPr>
        <w:t xml:space="preserve"> Utiliser les méthodes du calcul symbolique de Laplace pour résoudre des équations différentielles ordinaires.</w:t>
      </w:r>
    </w:p>
    <w:p w:rsidR="007423FB" w:rsidRDefault="007423FB" w:rsidP="007423FB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2"/>
          <w:lang w:val="fr-FR" w:eastAsia="fr-FR"/>
        </w:rPr>
        <w:sym w:font="Symbol" w:char="F02D"/>
      </w:r>
      <w:r>
        <w:rPr>
          <w:rFonts w:ascii="Arial" w:hAnsi="Arial"/>
          <w:sz w:val="22"/>
          <w:szCs w:val="26"/>
          <w:lang w:val="fr-FR" w:eastAsia="fr-FR"/>
        </w:rPr>
        <w:t xml:space="preserve">  Utiliser la technique des séries pour résoudre des équations différentielles ordinaires.</w:t>
      </w:r>
    </w:p>
    <w:p w:rsidR="007423FB" w:rsidRDefault="007423FB" w:rsidP="007423FB">
      <w:pPr>
        <w:pStyle w:val="Heading3"/>
        <w:rPr>
          <w:lang w:val="fr-FR"/>
        </w:rPr>
      </w:pPr>
      <w:r>
        <w:rPr>
          <w:lang w:val="fr-FR"/>
        </w:rPr>
        <w:t xml:space="preserve">Contenu </w:t>
      </w:r>
    </w:p>
    <w:p w:rsidR="007423FB" w:rsidRDefault="007423FB" w:rsidP="007423FB">
      <w:pPr>
        <w:ind w:right="-1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1.4.1  Equations différentielles du premier ordre</w:t>
      </w:r>
    </w:p>
    <w:p w:rsidR="007423FB" w:rsidRDefault="007423FB" w:rsidP="007423FB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1.4.1.1</w:t>
      </w:r>
      <w:r>
        <w:rPr>
          <w:rFonts w:ascii="Arial" w:hAnsi="Arial"/>
          <w:sz w:val="22"/>
          <w:szCs w:val="26"/>
          <w:lang w:val="fr-FR" w:eastAsia="fr-FR"/>
        </w:rPr>
        <w:tab/>
        <w:t>Equations homogènes du premier ordre</w:t>
      </w:r>
    </w:p>
    <w:p w:rsidR="007423FB" w:rsidRDefault="007423FB" w:rsidP="007423FB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1.4.1.2 Equations se ramenant aux équations homogènes</w:t>
      </w:r>
    </w:p>
    <w:p w:rsidR="007423FB" w:rsidRDefault="007423FB" w:rsidP="007423FB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1.4.1.3 Equations linéaires du premier ordre : équations de Bernoulli</w:t>
      </w:r>
    </w:p>
    <w:p w:rsidR="007423FB" w:rsidRDefault="007423FB" w:rsidP="007423FB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1.4.1.4</w:t>
      </w:r>
      <w:r>
        <w:rPr>
          <w:rFonts w:ascii="Arial" w:hAnsi="Arial"/>
          <w:sz w:val="22"/>
          <w:szCs w:val="26"/>
          <w:lang w:val="fr-FR" w:eastAsia="fr-FR"/>
        </w:rPr>
        <w:tab/>
        <w:t>Equations aux différentielles totales. Equations se ramenant aux équations aux  différentielles totales. Facteur intégrant</w:t>
      </w:r>
    </w:p>
    <w:p w:rsidR="007423FB" w:rsidRDefault="007423FB" w:rsidP="007423FB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1.4.1.5 Equation de Clairaut et équation de Lagrange</w:t>
      </w:r>
    </w:p>
    <w:p w:rsidR="007423FB" w:rsidRDefault="007423FB" w:rsidP="007423FB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1.4.1.6</w:t>
      </w:r>
      <w:r>
        <w:rPr>
          <w:rFonts w:ascii="Arial" w:hAnsi="Arial"/>
          <w:sz w:val="22"/>
          <w:szCs w:val="26"/>
          <w:lang w:val="fr-FR" w:eastAsia="fr-FR"/>
        </w:rPr>
        <w:tab/>
        <w:t xml:space="preserve"> Solution approchée des équations différentielles du premier ordre (méthode d'Euler)</w:t>
      </w:r>
    </w:p>
    <w:p w:rsidR="007423FB" w:rsidRDefault="007423FB" w:rsidP="007423FB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1.4.1.7 Applications :</w:t>
      </w:r>
    </w:p>
    <w:p w:rsidR="007423FB" w:rsidRDefault="007423FB" w:rsidP="007423FB">
      <w:pPr>
        <w:ind w:right="-1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1.4.2  Equations différentielles d'ordre supérieur</w:t>
      </w:r>
    </w:p>
    <w:p w:rsidR="007423FB" w:rsidRDefault="007423FB" w:rsidP="007423FB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1.4.2.1</w:t>
      </w:r>
      <w:r>
        <w:rPr>
          <w:rFonts w:ascii="Arial" w:hAnsi="Arial"/>
          <w:sz w:val="22"/>
          <w:szCs w:val="26"/>
          <w:lang w:val="fr-FR" w:eastAsia="fr-FR"/>
        </w:rPr>
        <w:tab/>
        <w:t xml:space="preserve"> </w:t>
      </w:r>
      <w:r>
        <w:rPr>
          <w:rFonts w:ascii="Arial" w:hAnsi="Arial"/>
          <w:sz w:val="22"/>
          <w:szCs w:val="26"/>
          <w:lang w:val="fr-FR" w:eastAsia="fr-FR"/>
        </w:rPr>
        <w:tab/>
        <w:t>Equations linéaires homogènes. Propriétés des solutions</w:t>
      </w:r>
    </w:p>
    <w:p w:rsidR="007423FB" w:rsidRDefault="007423FB" w:rsidP="007423FB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1.4.2.2</w:t>
      </w:r>
      <w:r>
        <w:rPr>
          <w:rFonts w:ascii="Arial" w:hAnsi="Arial"/>
          <w:sz w:val="22"/>
          <w:szCs w:val="26"/>
          <w:lang w:val="fr-FR" w:eastAsia="fr-FR"/>
        </w:rPr>
        <w:tab/>
      </w:r>
      <w:r>
        <w:rPr>
          <w:rFonts w:ascii="Arial" w:hAnsi="Arial"/>
          <w:sz w:val="22"/>
          <w:szCs w:val="26"/>
          <w:lang w:val="fr-FR" w:eastAsia="fr-FR"/>
        </w:rPr>
        <w:tab/>
        <w:t>Equations linéaires homogènes d'ordre n à coefficients constants</w:t>
      </w:r>
    </w:p>
    <w:p w:rsidR="007423FB" w:rsidRDefault="007423FB" w:rsidP="007423FB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1.4.2.3</w:t>
      </w:r>
      <w:r>
        <w:rPr>
          <w:rFonts w:ascii="Arial" w:hAnsi="Arial"/>
          <w:sz w:val="22"/>
          <w:szCs w:val="26"/>
          <w:lang w:val="fr-FR" w:eastAsia="fr-FR"/>
        </w:rPr>
        <w:tab/>
      </w:r>
      <w:r>
        <w:rPr>
          <w:rFonts w:ascii="Arial" w:hAnsi="Arial"/>
          <w:sz w:val="22"/>
          <w:szCs w:val="26"/>
          <w:lang w:val="fr-FR" w:eastAsia="fr-FR"/>
        </w:rPr>
        <w:tab/>
        <w:t>Equations linéaires non homogènes d'ordre n à coefficients constants</w:t>
      </w:r>
    </w:p>
    <w:p w:rsidR="007423FB" w:rsidRDefault="007423FB" w:rsidP="007423FB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1.4.2.4</w:t>
      </w:r>
      <w:r>
        <w:rPr>
          <w:rFonts w:ascii="Arial" w:hAnsi="Arial"/>
          <w:sz w:val="22"/>
          <w:szCs w:val="26"/>
          <w:lang w:val="fr-FR" w:eastAsia="fr-FR"/>
        </w:rPr>
        <w:tab/>
      </w:r>
      <w:r>
        <w:rPr>
          <w:rFonts w:ascii="Arial" w:hAnsi="Arial"/>
          <w:sz w:val="22"/>
          <w:szCs w:val="26"/>
          <w:lang w:val="fr-FR" w:eastAsia="fr-FR"/>
        </w:rPr>
        <w:tab/>
        <w:t>Equations linéaires non homogènes d'ordre n</w:t>
      </w:r>
    </w:p>
    <w:p w:rsidR="007423FB" w:rsidRDefault="007423FB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1.4.2.5</w:t>
      </w:r>
      <w:r>
        <w:rPr>
          <w:rFonts w:ascii="Arial" w:hAnsi="Arial"/>
          <w:sz w:val="22"/>
          <w:szCs w:val="26"/>
          <w:lang w:val="fr-FR" w:eastAsia="fr-FR"/>
        </w:rPr>
        <w:tab/>
      </w:r>
      <w:r>
        <w:rPr>
          <w:rFonts w:ascii="Arial" w:hAnsi="Arial"/>
          <w:sz w:val="22"/>
          <w:szCs w:val="26"/>
          <w:lang w:val="fr-FR" w:eastAsia="fr-FR"/>
        </w:rPr>
        <w:tab/>
        <w:t>Equation de Bessel. Application des séries à la résolution des équations différentielles</w:t>
      </w:r>
    </w:p>
    <w:p w:rsidR="007423FB" w:rsidRDefault="007423FB" w:rsidP="007423FB">
      <w:pPr>
        <w:pStyle w:val="Title"/>
        <w:rPr>
          <w:rFonts w:cs="Arial Rounded MT Bold"/>
          <w:szCs w:val="33"/>
        </w:rPr>
      </w:pPr>
      <w:r>
        <w:rPr>
          <w:rFonts w:cs="Arial Rounded MT Bold"/>
          <w:szCs w:val="33"/>
          <w:u w:val="single"/>
        </w:rPr>
        <w:t xml:space="preserve">Chapitre 4 </w:t>
      </w:r>
      <w:r>
        <w:rPr>
          <w:rFonts w:cs="Arial Rounded MT Bold"/>
          <w:szCs w:val="33"/>
          <w:u w:val="single"/>
        </w:rPr>
        <w:br/>
      </w:r>
      <w:r>
        <w:rPr>
          <w:rFonts w:cs="Arial Rounded MT Bold"/>
          <w:szCs w:val="33"/>
        </w:rPr>
        <w:t>Fonctions numériques de plusieurs variables</w:t>
      </w:r>
    </w:p>
    <w:p w:rsidR="007423FB" w:rsidRDefault="007423FB" w:rsidP="007423FB">
      <w:pPr>
        <w:pStyle w:val="Heading3"/>
        <w:rPr>
          <w:lang w:val="fr-FR"/>
        </w:rPr>
      </w:pPr>
      <w:r>
        <w:rPr>
          <w:lang w:val="fr-FR"/>
        </w:rPr>
        <w:t xml:space="preserve">Objectifs 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Au terme de ce chapitre, l’étudiant  devrait être capable de :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 xml:space="preserve">Appliquer les propriétés des  dérivées partielles et utiliser les théorèmes de dérivation dans le cas des fonctions </w:t>
      </w:r>
      <w:r w:rsidR="00484803">
        <w:rPr>
          <w:lang w:eastAsia="fr-FR"/>
        </w:rPr>
        <w:t>multi variables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>Exploiter la pratique de la dérivation pour l'étude des courbes planes  et des surfaces dans l'espace données sous forme implicite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>Exploiter la pratique de la différentiation et de la dérivation pour le calcul approché</w:t>
      </w:r>
    </w:p>
    <w:p w:rsidR="007423FB" w:rsidRDefault="007423FB" w:rsidP="007423FB">
      <w:pPr>
        <w:pStyle w:val="Heading3"/>
        <w:rPr>
          <w:lang w:val="fr-FR"/>
        </w:rPr>
      </w:pPr>
      <w:r>
        <w:rPr>
          <w:lang w:val="fr-FR"/>
        </w:rPr>
        <w:t>Contenu</w:t>
      </w:r>
    </w:p>
    <w:p w:rsidR="007423FB" w:rsidRDefault="007423FB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1.4.1 Définitions des fonctions de deux et de trois variables</w:t>
      </w:r>
    </w:p>
    <w:p w:rsidR="007423FB" w:rsidRDefault="007423FB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1.4.2 Domaines dans R2 et R3. Domaines ouverts et fermés. Lignes  et surfaces de niveau</w:t>
      </w:r>
    </w:p>
    <w:p w:rsidR="007423FB" w:rsidRDefault="007423FB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1.4.3</w:t>
      </w:r>
      <w:r>
        <w:rPr>
          <w:rFonts w:ascii="Arial" w:hAnsi="Arial"/>
          <w:sz w:val="22"/>
          <w:szCs w:val="26"/>
          <w:lang w:val="fr-FR" w:eastAsia="fr-FR"/>
        </w:rPr>
        <w:tab/>
        <w:t>Limites  des fonctions de deux et de trois variables. Propriétés (indépendance de la limite de la manière de tendance du point courant vers le point limite)</w:t>
      </w:r>
    </w:p>
    <w:p w:rsidR="007423FB" w:rsidRDefault="007423FB" w:rsidP="007423FB">
      <w:pPr>
        <w:pStyle w:val="BlockText"/>
      </w:pPr>
      <w:r>
        <w:t>1.4.4</w:t>
      </w:r>
      <w:r>
        <w:tab/>
        <w:t>Continuité des fonctions de deux et de trois variables en un point et dans un domaine. Continuité  des fonctions composées</w:t>
      </w:r>
    </w:p>
    <w:p w:rsidR="007423FB" w:rsidRDefault="007423FB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1.4.5</w:t>
      </w:r>
      <w:r>
        <w:rPr>
          <w:rFonts w:ascii="Arial" w:hAnsi="Arial"/>
          <w:sz w:val="22"/>
          <w:szCs w:val="26"/>
          <w:lang w:val="fr-FR" w:eastAsia="fr-FR"/>
        </w:rPr>
        <w:tab/>
        <w:t>Propriétés des fonctions continues en un point (somme de deux fonctions continues, produit d'une fonction continue par un scalaire, produit et quotient de deux fonctions continues)</w:t>
      </w:r>
    </w:p>
    <w:p w:rsidR="007423FB" w:rsidRDefault="007423FB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1.4.6</w:t>
      </w:r>
      <w:r>
        <w:rPr>
          <w:rFonts w:ascii="Arial" w:hAnsi="Arial"/>
          <w:sz w:val="22"/>
          <w:szCs w:val="26"/>
          <w:lang w:val="fr-FR" w:eastAsia="fr-FR"/>
        </w:rPr>
        <w:tab/>
        <w:t>Propriétés des fonctions continues dans un domaine fermé (Théorème des valeurs intermédiaires)</w:t>
      </w:r>
    </w:p>
    <w:p w:rsidR="007423FB" w:rsidRDefault="007423FB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1.4.7</w:t>
      </w:r>
      <w:r>
        <w:rPr>
          <w:rFonts w:ascii="Arial" w:hAnsi="Arial"/>
          <w:sz w:val="22"/>
          <w:szCs w:val="26"/>
          <w:lang w:val="fr-FR" w:eastAsia="fr-FR"/>
        </w:rPr>
        <w:tab/>
        <w:t>Dérivées partielles d'une fonction de deux ou trois variables. Sens physique et géométrique.  Règles de calcul</w:t>
      </w:r>
    </w:p>
    <w:p w:rsidR="007423FB" w:rsidRDefault="007423FB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1.4.8</w:t>
      </w:r>
      <w:r>
        <w:rPr>
          <w:rFonts w:ascii="Arial" w:hAnsi="Arial"/>
          <w:sz w:val="22"/>
          <w:szCs w:val="26"/>
          <w:lang w:val="fr-FR" w:eastAsia="fr-FR"/>
        </w:rPr>
        <w:tab/>
        <w:t xml:space="preserve">Dérivées partielles d'ordre supérieur d'une fonction de deux ou trois variables </w:t>
      </w:r>
    </w:p>
    <w:p w:rsidR="007423FB" w:rsidRDefault="007423FB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1.4.9</w:t>
      </w:r>
      <w:r>
        <w:rPr>
          <w:rFonts w:ascii="Arial" w:hAnsi="Arial"/>
          <w:sz w:val="22"/>
          <w:szCs w:val="26"/>
          <w:lang w:val="fr-FR" w:eastAsia="fr-FR"/>
        </w:rPr>
        <w:tab/>
        <w:t>Extremums des fonctions multivariables (n = 2, 3).  Conditions analytiques</w:t>
      </w:r>
    </w:p>
    <w:p w:rsidR="007423FB" w:rsidRDefault="007423FB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1.4.10</w:t>
      </w:r>
      <w:r>
        <w:rPr>
          <w:rFonts w:ascii="Arial" w:hAnsi="Arial"/>
          <w:sz w:val="22"/>
          <w:szCs w:val="26"/>
          <w:lang w:val="fr-FR" w:eastAsia="fr-FR"/>
        </w:rPr>
        <w:tab/>
        <w:t>Intégration des formes différentielles totales</w:t>
      </w:r>
    </w:p>
    <w:p w:rsidR="007423FB" w:rsidRDefault="007423FB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1.4.11 Applications :</w:t>
      </w:r>
    </w:p>
    <w:p w:rsidR="007423FB" w:rsidRDefault="007423FB" w:rsidP="007423FB">
      <w:pPr>
        <w:pStyle w:val="BodyTextIndent"/>
        <w:spacing w:before="0" w:after="0"/>
        <w:ind w:left="1418" w:hanging="840"/>
        <w:rPr>
          <w:lang w:eastAsia="fr-FR"/>
        </w:rPr>
      </w:pPr>
      <w:r>
        <w:rPr>
          <w:lang w:eastAsia="fr-FR"/>
        </w:rPr>
        <w:lastRenderedPageBreak/>
        <w:t>1.4.11.1</w:t>
      </w:r>
      <w:r>
        <w:rPr>
          <w:lang w:eastAsia="fr-FR"/>
        </w:rPr>
        <w:tab/>
      </w:r>
      <w:r>
        <w:rPr>
          <w:lang w:eastAsia="fr-FR"/>
        </w:rPr>
        <w:tab/>
        <w:t>Equations des droites: tangente et normale en un point d'une courbe plane  donnée implicitement par une relation de la forme f(x, y) =0</w:t>
      </w:r>
    </w:p>
    <w:p w:rsidR="007423FB" w:rsidRDefault="007423FB" w:rsidP="007423FB">
      <w:pPr>
        <w:pStyle w:val="BodyTextIndent"/>
        <w:spacing w:before="0" w:after="0"/>
        <w:ind w:left="1418" w:hanging="840"/>
        <w:rPr>
          <w:lang w:eastAsia="fr-FR"/>
        </w:rPr>
      </w:pPr>
      <w:r>
        <w:rPr>
          <w:lang w:eastAsia="fr-FR"/>
        </w:rPr>
        <w:t>1.4.11.2</w:t>
      </w:r>
      <w:r>
        <w:rPr>
          <w:lang w:eastAsia="fr-FR"/>
        </w:rPr>
        <w:tab/>
      </w:r>
      <w:r>
        <w:rPr>
          <w:lang w:eastAsia="fr-FR"/>
        </w:rPr>
        <w:tab/>
        <w:t>Equation du plan tangent et de la droite normale en un point d'une surface donnée implicitement par une relation de la forme f(x, y, z) = 0</w:t>
      </w:r>
    </w:p>
    <w:p w:rsidR="007423FB" w:rsidRDefault="007423FB" w:rsidP="007423FB">
      <w:pPr>
        <w:pStyle w:val="BodyTextIndent"/>
        <w:spacing w:before="0" w:after="0"/>
        <w:ind w:left="1418" w:hanging="840"/>
        <w:rPr>
          <w:lang w:eastAsia="fr-FR"/>
        </w:rPr>
      </w:pPr>
      <w:r>
        <w:rPr>
          <w:lang w:eastAsia="fr-FR"/>
        </w:rPr>
        <w:t>1.4.11.3</w:t>
      </w:r>
      <w:r>
        <w:rPr>
          <w:lang w:eastAsia="fr-FR"/>
        </w:rPr>
        <w:tab/>
        <w:t>Calcul approché et calcul des extremums</w:t>
      </w:r>
    </w:p>
    <w:p w:rsidR="007423FB" w:rsidRDefault="007423FB" w:rsidP="007423FB">
      <w:pPr>
        <w:pStyle w:val="Title"/>
        <w:rPr>
          <w:rFonts w:cs="Arial Rounded MT Bold"/>
          <w:szCs w:val="33"/>
          <w:u w:val="double"/>
        </w:rPr>
      </w:pPr>
    </w:p>
    <w:p w:rsidR="007423FB" w:rsidRDefault="007423FB" w:rsidP="00AC3229">
      <w:pPr>
        <w:pStyle w:val="Title"/>
        <w:jc w:val="left"/>
        <w:rPr>
          <w:rFonts w:cs="Arial Rounded MT Bold"/>
          <w:szCs w:val="33"/>
        </w:rPr>
      </w:pPr>
      <w:r w:rsidRPr="00A33D06">
        <w:rPr>
          <w:rFonts w:cs="Arial Rounded MT Bold"/>
          <w:szCs w:val="33"/>
          <w:u w:val="double"/>
        </w:rPr>
        <w:t>Module 3</w:t>
      </w:r>
      <w:r>
        <w:rPr>
          <w:rFonts w:cs="Arial Rounded MT Bold"/>
          <w:szCs w:val="33"/>
        </w:rPr>
        <w:t> : Géométrie analytique et vectorielle</w:t>
      </w:r>
    </w:p>
    <w:p w:rsidR="007423FB" w:rsidRDefault="007423FB" w:rsidP="007423FB">
      <w:pPr>
        <w:pStyle w:val="Title"/>
        <w:rPr>
          <w:rFonts w:cs="Arial Rounded MT Bold"/>
          <w:szCs w:val="33"/>
        </w:rPr>
      </w:pPr>
      <w:r>
        <w:rPr>
          <w:rFonts w:cs="Arial Rounded MT Bold"/>
          <w:szCs w:val="33"/>
          <w:u w:val="single"/>
        </w:rPr>
        <w:t>Chapitre 1</w:t>
      </w:r>
      <w:r>
        <w:rPr>
          <w:rFonts w:cs="Arial Rounded MT Bold"/>
          <w:szCs w:val="33"/>
          <w:u w:val="single"/>
        </w:rPr>
        <w:br/>
      </w:r>
      <w:r>
        <w:rPr>
          <w:rFonts w:cs="Arial Rounded MT Bold"/>
          <w:szCs w:val="33"/>
        </w:rPr>
        <w:t>Courbes planes en coordonnées cartésiennes et polaires</w:t>
      </w:r>
    </w:p>
    <w:p w:rsidR="007423FB" w:rsidRDefault="007423FB" w:rsidP="007423FB">
      <w:pPr>
        <w:pStyle w:val="Heading3"/>
        <w:rPr>
          <w:lang w:val="fr-FR"/>
        </w:rPr>
      </w:pPr>
      <w:r>
        <w:rPr>
          <w:lang w:val="fr-FR"/>
        </w:rPr>
        <w:t xml:space="preserve">Objectifs </w:t>
      </w:r>
    </w:p>
    <w:p w:rsidR="007423FB" w:rsidRDefault="007423FB" w:rsidP="007423FB">
      <w:pPr>
        <w:pStyle w:val="BodyTextIndent"/>
        <w:spacing w:before="0" w:after="0"/>
        <w:ind w:left="284" w:firstLine="436"/>
        <w:rPr>
          <w:lang w:eastAsia="fr-FR"/>
        </w:rPr>
      </w:pPr>
      <w:r>
        <w:rPr>
          <w:lang w:eastAsia="fr-FR"/>
        </w:rPr>
        <w:t>Au terme de ce chapitre, l’étudiant  devrait être capable de :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>Appliquer le calcul différentiel pour l'étude et la représentation graphique  des courbes données en coordonnées cartésiennes sous la forme : y = f(x)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 xml:space="preserve">Appliquer le calcul différentiel pour l'étude et la représentation graphique des courbes données en coordonnées paramétriques et en particulier, polaires, sous la forme : </w:t>
      </w:r>
      <w:r>
        <w:rPr>
          <w:szCs w:val="22"/>
          <w:lang w:eastAsia="fr-FR"/>
        </w:rPr>
        <w:sym w:font="Symbol" w:char="F072"/>
      </w:r>
      <w:r>
        <w:rPr>
          <w:lang w:eastAsia="fr-FR"/>
        </w:rPr>
        <w:t xml:space="preserve"> = </w:t>
      </w:r>
      <w:r>
        <w:rPr>
          <w:szCs w:val="22"/>
          <w:lang w:eastAsia="fr-FR"/>
        </w:rPr>
        <w:sym w:font="Symbol" w:char="F072"/>
      </w:r>
      <w:r>
        <w:rPr>
          <w:lang w:eastAsia="fr-FR"/>
        </w:rPr>
        <w:t>(</w:t>
      </w:r>
      <w:r>
        <w:rPr>
          <w:szCs w:val="22"/>
          <w:lang w:eastAsia="fr-FR"/>
        </w:rPr>
        <w:sym w:font="Symbol" w:char="F071"/>
      </w:r>
      <w:r>
        <w:rPr>
          <w:lang w:eastAsia="fr-FR"/>
        </w:rPr>
        <w:t>)</w:t>
      </w:r>
    </w:p>
    <w:p w:rsidR="007423FB" w:rsidRDefault="007423FB" w:rsidP="007423FB">
      <w:pPr>
        <w:pStyle w:val="Heading3"/>
        <w:rPr>
          <w:lang w:val="fr-FR"/>
        </w:rPr>
      </w:pPr>
      <w:r>
        <w:rPr>
          <w:lang w:val="fr-FR"/>
        </w:rPr>
        <w:t>Contenu</w:t>
      </w:r>
    </w:p>
    <w:p w:rsidR="007423FB" w:rsidRDefault="007423FB" w:rsidP="007423FB">
      <w:pPr>
        <w:ind w:left="284" w:right="88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 xml:space="preserve">3.1.1 Forme : y = y(x)   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3.1.1.1</w:t>
      </w:r>
      <w:r>
        <w:rPr>
          <w:lang w:eastAsia="fr-FR"/>
        </w:rPr>
        <w:tab/>
        <w:t xml:space="preserve">Repère cartésien 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3.1.1.2</w:t>
      </w:r>
      <w:r>
        <w:rPr>
          <w:lang w:eastAsia="fr-FR"/>
        </w:rPr>
        <w:tab/>
        <w:t>Etude de la concavité en un point  d'une fonction deux fois dérivable. Points d'inflexion.</w:t>
      </w:r>
    </w:p>
    <w:p w:rsidR="007423FB" w:rsidRDefault="007423FB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3.1.2</w:t>
      </w:r>
      <w:r>
        <w:rPr>
          <w:rFonts w:ascii="Arial" w:hAnsi="Arial"/>
          <w:sz w:val="22"/>
          <w:szCs w:val="26"/>
          <w:lang w:val="fr-FR" w:eastAsia="fr-FR"/>
        </w:rPr>
        <w:tab/>
        <w:t>Etude et  représentation graphique  des courbes données en coordonnées polaires sous la forme :</w:t>
      </w:r>
      <w:r>
        <w:rPr>
          <w:rFonts w:ascii="Arial" w:hAnsi="Arial"/>
          <w:sz w:val="22"/>
          <w:szCs w:val="26"/>
          <w:lang w:val="fr-FR" w:eastAsia="fr-FR"/>
        </w:rPr>
        <w:tab/>
        <w:t xml:space="preserve"> </w:t>
      </w:r>
      <w:r>
        <w:rPr>
          <w:rFonts w:ascii="Arial" w:hAnsi="Arial"/>
          <w:sz w:val="22"/>
          <w:szCs w:val="22"/>
          <w:lang w:val="fr-FR"/>
        </w:rPr>
        <w:sym w:font="Symbol" w:char="F072"/>
      </w:r>
      <w:r>
        <w:rPr>
          <w:rFonts w:ascii="Arial" w:hAnsi="Arial"/>
          <w:sz w:val="22"/>
          <w:szCs w:val="26"/>
          <w:lang w:val="fr-FR" w:eastAsia="fr-FR"/>
        </w:rPr>
        <w:t xml:space="preserve"> = </w:t>
      </w:r>
      <w:r>
        <w:rPr>
          <w:rFonts w:ascii="Arial" w:hAnsi="Arial"/>
          <w:sz w:val="22"/>
          <w:szCs w:val="22"/>
          <w:lang w:val="fr-FR"/>
        </w:rPr>
        <w:sym w:font="Symbol" w:char="F072"/>
      </w:r>
      <w:r>
        <w:rPr>
          <w:rFonts w:ascii="Arial" w:hAnsi="Arial"/>
          <w:sz w:val="22"/>
          <w:szCs w:val="26"/>
          <w:lang w:val="fr-FR" w:eastAsia="fr-FR"/>
        </w:rPr>
        <w:t>(</w:t>
      </w:r>
      <w:r>
        <w:rPr>
          <w:rFonts w:ascii="Arial" w:hAnsi="Arial"/>
          <w:sz w:val="22"/>
          <w:szCs w:val="22"/>
          <w:lang w:val="fr-FR"/>
        </w:rPr>
        <w:sym w:font="Symbol" w:char="F071"/>
      </w:r>
      <w:r>
        <w:rPr>
          <w:rFonts w:ascii="Arial" w:hAnsi="Arial"/>
          <w:sz w:val="22"/>
          <w:szCs w:val="26"/>
          <w:lang w:val="fr-FR" w:eastAsia="fr-FR"/>
        </w:rPr>
        <w:t>)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3.1.2.1</w:t>
      </w:r>
      <w:r>
        <w:rPr>
          <w:lang w:eastAsia="fr-FR"/>
        </w:rPr>
        <w:tab/>
        <w:t>Définitions des coordonnées polaires.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3.1.2.2</w:t>
      </w:r>
      <w:r>
        <w:rPr>
          <w:lang w:eastAsia="fr-FR"/>
        </w:rPr>
        <w:tab/>
        <w:t>Changement de coordonnées. Repère cartésien associé.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3.1.2.3</w:t>
      </w:r>
      <w:r>
        <w:rPr>
          <w:lang w:eastAsia="fr-FR"/>
        </w:rPr>
        <w:tab/>
        <w:t>Equations de quelques courbes simples.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3.1.2.4</w:t>
      </w:r>
      <w:r>
        <w:rPr>
          <w:lang w:eastAsia="fr-FR"/>
        </w:rPr>
        <w:tab/>
        <w:t xml:space="preserve">Tangente en un point à une courbe définie en coordonnées polaires par la relation : </w:t>
      </w:r>
      <w:r>
        <w:rPr>
          <w:lang w:eastAsia="fr-FR"/>
        </w:rPr>
        <w:br/>
      </w:r>
      <w:r>
        <w:rPr>
          <w:szCs w:val="22"/>
          <w:lang w:eastAsia="fr-FR"/>
        </w:rPr>
        <w:sym w:font="Symbol" w:char="F072"/>
      </w:r>
      <w:r>
        <w:rPr>
          <w:lang w:eastAsia="fr-FR"/>
        </w:rPr>
        <w:t xml:space="preserve"> = </w:t>
      </w:r>
      <w:r>
        <w:rPr>
          <w:szCs w:val="22"/>
          <w:lang w:eastAsia="fr-FR"/>
        </w:rPr>
        <w:sym w:font="Symbol" w:char="F072"/>
      </w:r>
      <w:r>
        <w:rPr>
          <w:lang w:eastAsia="fr-FR"/>
        </w:rPr>
        <w:t>(</w:t>
      </w:r>
      <w:r>
        <w:rPr>
          <w:szCs w:val="22"/>
          <w:lang w:eastAsia="fr-FR"/>
        </w:rPr>
        <w:sym w:font="Symbol" w:char="F071"/>
      </w:r>
      <w:r>
        <w:rPr>
          <w:lang w:eastAsia="fr-FR"/>
        </w:rPr>
        <w:t>)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3.1.2.5 Points d'inflexion; Branches infinies; Points doubles; Points multiples</w:t>
      </w:r>
    </w:p>
    <w:p w:rsidR="007423FB" w:rsidRDefault="007423FB" w:rsidP="007423FB">
      <w:pPr>
        <w:pStyle w:val="BlockText"/>
      </w:pPr>
      <w:r>
        <w:t>3.1.3</w:t>
      </w:r>
      <w:r>
        <w:tab/>
        <w:t>Courbes données sous forme paramétrique : Circonférence; ellipse; hyperbole; conchoïde; astroïde; cycloïde...</w:t>
      </w:r>
    </w:p>
    <w:p w:rsidR="007423FB" w:rsidRDefault="007423FB" w:rsidP="00D72D35">
      <w:pPr>
        <w:pStyle w:val="Title"/>
        <w:jc w:val="left"/>
        <w:rPr>
          <w:rFonts w:cs="Arial Rounded MT Bold"/>
          <w:szCs w:val="33"/>
          <w:u w:val="single"/>
        </w:rPr>
      </w:pPr>
    </w:p>
    <w:p w:rsidR="007423FB" w:rsidRDefault="007423FB" w:rsidP="007423FB">
      <w:pPr>
        <w:pStyle w:val="Title"/>
        <w:rPr>
          <w:rFonts w:cs="Arial Rounded MT Bold"/>
          <w:szCs w:val="33"/>
        </w:rPr>
      </w:pPr>
      <w:r>
        <w:rPr>
          <w:rFonts w:cs="Arial Rounded MT Bold"/>
          <w:szCs w:val="33"/>
          <w:u w:val="single"/>
        </w:rPr>
        <w:t xml:space="preserve">Chapitre 2 </w:t>
      </w:r>
      <w:r>
        <w:rPr>
          <w:rFonts w:cs="Arial Rounded MT Bold"/>
          <w:szCs w:val="33"/>
          <w:u w:val="single"/>
        </w:rPr>
        <w:br/>
      </w:r>
      <w:r>
        <w:rPr>
          <w:rFonts w:cs="Arial Rounded MT Bold"/>
          <w:szCs w:val="33"/>
        </w:rPr>
        <w:t>Les opérateurs différentiels dans les champs scalaires et vectoriels</w:t>
      </w:r>
    </w:p>
    <w:p w:rsidR="007423FB" w:rsidRDefault="007423FB" w:rsidP="007423FB">
      <w:pPr>
        <w:pStyle w:val="Heading3"/>
        <w:rPr>
          <w:lang w:val="fr-FR"/>
        </w:rPr>
      </w:pPr>
      <w:r>
        <w:rPr>
          <w:lang w:val="fr-FR"/>
        </w:rPr>
        <w:t xml:space="preserve">Objectifs </w:t>
      </w:r>
    </w:p>
    <w:p w:rsidR="007423FB" w:rsidRDefault="007423FB" w:rsidP="007423FB">
      <w:pPr>
        <w:pStyle w:val="BodyTextIndent"/>
        <w:spacing w:before="0" w:after="0"/>
        <w:ind w:left="284" w:firstLine="436"/>
        <w:rPr>
          <w:lang w:eastAsia="fr-FR"/>
        </w:rPr>
      </w:pPr>
      <w:r>
        <w:rPr>
          <w:lang w:eastAsia="fr-FR"/>
        </w:rPr>
        <w:t>Au terme de ce chapitre, l’étudiant  devrait être capable de :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>Utiliser l'opérateur hamiltonien et les opérateurs différentiels: grad, div, rot.</w:t>
      </w:r>
    </w:p>
    <w:p w:rsidR="007423FB" w:rsidRDefault="007423FB" w:rsidP="007423FB">
      <w:pPr>
        <w:pStyle w:val="BodyTextIndent"/>
        <w:spacing w:before="0" w:after="0"/>
        <w:ind w:left="284" w:hanging="284"/>
        <w:rPr>
          <w:lang w:eastAsia="fr-FR"/>
        </w:rPr>
      </w:pPr>
      <w:r>
        <w:rPr>
          <w:lang w:eastAsia="fr-FR"/>
        </w:rPr>
        <w:t>–</w:t>
      </w:r>
      <w:r>
        <w:rPr>
          <w:lang w:eastAsia="fr-FR"/>
        </w:rPr>
        <w:tab/>
        <w:t>Utiliser la dérivée directionnelle.</w:t>
      </w:r>
    </w:p>
    <w:p w:rsidR="007423FB" w:rsidRDefault="007423FB" w:rsidP="007423FB">
      <w:pPr>
        <w:pStyle w:val="Heading3"/>
        <w:rPr>
          <w:lang w:val="fr-FR"/>
        </w:rPr>
      </w:pPr>
      <w:r>
        <w:rPr>
          <w:lang w:val="fr-FR"/>
        </w:rPr>
        <w:t>Contenu</w:t>
      </w:r>
    </w:p>
    <w:p w:rsidR="007423FB" w:rsidRDefault="007423FB" w:rsidP="007423FB">
      <w:pPr>
        <w:ind w:left="284" w:right="88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3.4.1 Définition d'un champ scalaire (dans le plan et dans l'espace)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3.4.1.1 Lignes et surfaces de niveau</w:t>
      </w:r>
    </w:p>
    <w:p w:rsidR="007423FB" w:rsidRDefault="007423FB" w:rsidP="007423FB">
      <w:pPr>
        <w:ind w:left="284" w:right="88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lastRenderedPageBreak/>
        <w:t>3.4.2 Définition d'un champ vectoriel (dans le plan et dans l'espace)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3.4.2.1</w:t>
      </w:r>
      <w:r>
        <w:rPr>
          <w:lang w:eastAsia="fr-FR"/>
        </w:rPr>
        <w:tab/>
        <w:t>Champ vectoriel uniforme</w:t>
      </w:r>
    </w:p>
    <w:p w:rsidR="007423FB" w:rsidRDefault="007423FB" w:rsidP="007423FB">
      <w:pPr>
        <w:ind w:left="284" w:right="88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 xml:space="preserve">3.4.3 Opérateur hamiltonien nabla  </w:t>
      </w:r>
      <w:r>
        <w:rPr>
          <w:rFonts w:ascii="Arial" w:hAnsi="Arial"/>
          <w:sz w:val="22"/>
          <w:szCs w:val="22"/>
          <w:lang w:val="fr-FR"/>
        </w:rPr>
        <w:sym w:font="Symbol" w:char="F0D1"/>
      </w:r>
      <w:r>
        <w:rPr>
          <w:rFonts w:ascii="Arial" w:hAnsi="Arial"/>
          <w:sz w:val="22"/>
          <w:szCs w:val="26"/>
          <w:lang w:val="fr-FR" w:eastAsia="fr-FR"/>
        </w:rPr>
        <w:t xml:space="preserve">   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3.4.3.1</w:t>
      </w:r>
      <w:r>
        <w:rPr>
          <w:lang w:eastAsia="fr-FR"/>
        </w:rPr>
        <w:tab/>
        <w:t xml:space="preserve">Le gradient d'un champ scalaire U(x, y, z) : grad U, flux d’un vecteur. 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3.4.3.2</w:t>
      </w:r>
      <w:r>
        <w:rPr>
          <w:lang w:eastAsia="fr-FR"/>
        </w:rPr>
        <w:tab/>
        <w:t>La divergence d'un champ vectoriel : div F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3.4.3.3</w:t>
      </w:r>
      <w:r>
        <w:rPr>
          <w:lang w:eastAsia="fr-FR"/>
        </w:rPr>
        <w:tab/>
        <w:t>Le rotationnel d'un champ vectoriel : rot F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3.4.3.4</w:t>
      </w:r>
      <w:r>
        <w:rPr>
          <w:lang w:eastAsia="fr-FR"/>
        </w:rPr>
        <w:tab/>
        <w:t>Propriétés de grad, div et rot</w:t>
      </w:r>
    </w:p>
    <w:p w:rsidR="007423FB" w:rsidRDefault="007423FB" w:rsidP="007423FB">
      <w:pPr>
        <w:pStyle w:val="BodyTextIndent"/>
        <w:spacing w:before="0" w:after="0"/>
        <w:ind w:left="1276" w:hanging="698"/>
        <w:rPr>
          <w:lang w:eastAsia="fr-FR"/>
        </w:rPr>
      </w:pPr>
      <w:r>
        <w:rPr>
          <w:lang w:eastAsia="fr-FR"/>
        </w:rPr>
        <w:t>3.4.3.5</w:t>
      </w:r>
      <w:r>
        <w:rPr>
          <w:lang w:eastAsia="fr-FR"/>
        </w:rPr>
        <w:tab/>
        <w:t xml:space="preserve">Laplacien </w:t>
      </w:r>
      <w:r>
        <w:rPr>
          <w:szCs w:val="22"/>
          <w:lang w:eastAsia="fr-FR"/>
        </w:rPr>
        <w:sym w:font="Symbol" w:char="F044"/>
      </w:r>
    </w:p>
    <w:p w:rsidR="007423FB" w:rsidRDefault="007423FB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3.4.4</w:t>
      </w:r>
      <w:r>
        <w:rPr>
          <w:rFonts w:ascii="Arial" w:hAnsi="Arial"/>
          <w:sz w:val="22"/>
          <w:szCs w:val="26"/>
          <w:lang w:val="fr-FR" w:eastAsia="fr-FR"/>
        </w:rPr>
        <w:tab/>
        <w:t xml:space="preserve">Dérivée directionnelle d'un champ scalaire. Propriétés </w:t>
      </w:r>
    </w:p>
    <w:p w:rsidR="007423FB" w:rsidRDefault="007423FB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3.4.5</w:t>
      </w:r>
      <w:r>
        <w:rPr>
          <w:rFonts w:ascii="Arial" w:hAnsi="Arial"/>
          <w:sz w:val="22"/>
          <w:szCs w:val="26"/>
          <w:lang w:val="fr-FR" w:eastAsia="fr-FR"/>
        </w:rPr>
        <w:tab/>
        <w:t xml:space="preserve">Applications : Les opérateurs grad, div, rot et </w:t>
      </w:r>
      <w:r>
        <w:rPr>
          <w:rFonts w:ascii="Arial" w:hAnsi="Arial"/>
          <w:sz w:val="22"/>
          <w:szCs w:val="22"/>
          <w:lang w:val="fr-FR"/>
        </w:rPr>
        <w:sym w:font="Symbol" w:char="F044"/>
      </w:r>
      <w:r>
        <w:rPr>
          <w:rFonts w:ascii="Arial" w:hAnsi="Arial"/>
          <w:sz w:val="22"/>
          <w:szCs w:val="26"/>
          <w:lang w:val="fr-FR" w:eastAsia="fr-FR"/>
        </w:rPr>
        <w:t xml:space="preserve"> en coordonnées polaires, cylindriques, et sphériques.</w:t>
      </w:r>
    </w:p>
    <w:p w:rsidR="0064645E" w:rsidRDefault="0064645E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</w:p>
    <w:p w:rsidR="0064645E" w:rsidRDefault="0064645E" w:rsidP="001D21D3">
      <w:pPr>
        <w:ind w:right="88"/>
        <w:jc w:val="lowKashida"/>
        <w:rPr>
          <w:rFonts w:ascii="Arial" w:hAnsi="Arial"/>
          <w:sz w:val="22"/>
          <w:szCs w:val="26"/>
          <w:lang w:val="fr-FR" w:eastAsia="fr-FR"/>
        </w:rPr>
      </w:pPr>
    </w:p>
    <w:p w:rsidR="0064645E" w:rsidRPr="001D21D3" w:rsidRDefault="001D21D3" w:rsidP="00291BF4">
      <w:pPr>
        <w:ind w:left="567" w:right="88" w:hanging="567"/>
        <w:jc w:val="lowKashida"/>
        <w:rPr>
          <w:rFonts w:ascii="Arial" w:hAnsi="Arial"/>
          <w:b/>
          <w:bCs/>
          <w:sz w:val="32"/>
          <w:szCs w:val="32"/>
          <w:u w:val="single"/>
          <w:lang w:val="fr-FR" w:eastAsia="fr-FR"/>
        </w:rPr>
      </w:pPr>
      <w:r w:rsidRPr="001D21D3">
        <w:rPr>
          <w:rFonts w:ascii="Arial" w:hAnsi="Arial"/>
          <w:b/>
          <w:bCs/>
          <w:sz w:val="32"/>
          <w:szCs w:val="32"/>
          <w:u w:val="single"/>
          <w:lang w:val="fr-FR" w:eastAsia="fr-FR"/>
        </w:rPr>
        <w:t>PARTIE 2</w:t>
      </w:r>
      <w:r w:rsidR="00291BF4">
        <w:rPr>
          <w:rFonts w:ascii="Arial" w:hAnsi="Arial"/>
          <w:b/>
          <w:bCs/>
          <w:sz w:val="32"/>
          <w:szCs w:val="32"/>
          <w:u w:val="single"/>
          <w:lang w:val="fr-FR" w:eastAsia="fr-FR"/>
        </w:rPr>
        <w:t> : (90)</w:t>
      </w:r>
    </w:p>
    <w:p w:rsidR="0064645E" w:rsidRDefault="0064645E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</w:p>
    <w:p w:rsidR="0064645E" w:rsidRDefault="0064645E" w:rsidP="0064645E">
      <w:pPr>
        <w:pStyle w:val="Heading2"/>
      </w:pPr>
      <w:r>
        <w:t>Objectifs généraux</w:t>
      </w:r>
    </w:p>
    <w:p w:rsidR="0064645E" w:rsidRDefault="0064645E" w:rsidP="0064645E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L’enseignement de mathématiques doit:</w:t>
      </w:r>
    </w:p>
    <w:p w:rsidR="0064645E" w:rsidRDefault="0064645E" w:rsidP="0064645E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>Fournir aux étudiants les outils mathématiques nécessaires à l’ensemble des disciplines techniques.</w:t>
      </w:r>
    </w:p>
    <w:p w:rsidR="0064645E" w:rsidRDefault="0064645E" w:rsidP="0064645E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 xml:space="preserve">Développer des capacités de raisonnement méthodique et de synthèse </w:t>
      </w:r>
    </w:p>
    <w:p w:rsidR="0064645E" w:rsidRDefault="0064645E" w:rsidP="0064645E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>Développer la capacité de construction des modèles mathématiques  relatifs à des cas pratiques.</w:t>
      </w:r>
    </w:p>
    <w:p w:rsidR="0064645E" w:rsidRDefault="0064645E" w:rsidP="0064645E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>Fournir aux étudiants une formation permettant le traitement des données et des résultats expérimentaux.</w:t>
      </w:r>
    </w:p>
    <w:p w:rsidR="0064645E" w:rsidRDefault="0064645E" w:rsidP="0064645E">
      <w:pPr>
        <w:pStyle w:val="Heading2"/>
      </w:pPr>
      <w:r>
        <w:t xml:space="preserve">Contenu </w:t>
      </w:r>
    </w:p>
    <w:p w:rsidR="0064645E" w:rsidRDefault="0064645E" w:rsidP="0064645E">
      <w:pPr>
        <w:pStyle w:val="Heading2"/>
      </w:pPr>
    </w:p>
    <w:p w:rsidR="0064645E" w:rsidRDefault="0064645E" w:rsidP="0064645E">
      <w:pPr>
        <w:pStyle w:val="Title"/>
        <w:rPr>
          <w:u w:val="single"/>
        </w:rPr>
      </w:pPr>
      <w:r>
        <w:rPr>
          <w:u w:val="single"/>
        </w:rPr>
        <w:t>Chapitre 1</w:t>
      </w:r>
    </w:p>
    <w:p w:rsidR="0064645E" w:rsidRDefault="0064645E" w:rsidP="0064645E">
      <w:pPr>
        <w:pStyle w:val="Title"/>
      </w:pPr>
      <w:r>
        <w:t>Séries</w:t>
      </w:r>
    </w:p>
    <w:p w:rsidR="0064645E" w:rsidRDefault="0064645E" w:rsidP="0064645E">
      <w:pPr>
        <w:pStyle w:val="Heading3"/>
        <w:rPr>
          <w:lang w:val="fr-FR"/>
        </w:rPr>
      </w:pPr>
      <w:r>
        <w:rPr>
          <w:lang w:val="fr-FR"/>
        </w:rPr>
        <w:t>Objectifs</w:t>
      </w:r>
    </w:p>
    <w:p w:rsidR="0064645E" w:rsidRDefault="0064645E" w:rsidP="0064645E">
      <w:pPr>
        <w:numPr>
          <w:ilvl w:val="12"/>
          <w:numId w:val="0"/>
        </w:numPr>
        <w:ind w:firstLine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Au terme de ce chapitre, l’étudiant devrait être capable de :</w:t>
      </w:r>
    </w:p>
    <w:p w:rsidR="0064645E" w:rsidRDefault="0064645E" w:rsidP="0064645E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>Identifier une série.</w:t>
      </w:r>
    </w:p>
    <w:p w:rsidR="0064645E" w:rsidRDefault="0064645E" w:rsidP="0064645E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>Utiliser les séries dans des problèmes concrets.</w:t>
      </w:r>
    </w:p>
    <w:p w:rsidR="0064645E" w:rsidRDefault="0064645E" w:rsidP="0064645E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>Appliquer la méthode de développement en série entière et en série de Fourier  trigonométrique.</w:t>
      </w:r>
    </w:p>
    <w:p w:rsidR="0064645E" w:rsidRDefault="0064645E" w:rsidP="0064645E">
      <w:pPr>
        <w:pStyle w:val="Heading3"/>
        <w:rPr>
          <w:lang w:val="fr-FR"/>
        </w:rPr>
      </w:pPr>
      <w:r>
        <w:rPr>
          <w:lang w:val="fr-FR"/>
        </w:rPr>
        <w:t xml:space="preserve">Contenu </w:t>
      </w:r>
    </w:p>
    <w:p w:rsidR="0064645E" w:rsidRDefault="0064645E" w:rsidP="0064645E">
      <w:pPr>
        <w:tabs>
          <w:tab w:val="left" w:pos="5655"/>
        </w:tabs>
        <w:ind w:right="-1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1.3.1 Séries numériques</w:t>
      </w:r>
      <w:r>
        <w:rPr>
          <w:rFonts w:ascii="Arial" w:hAnsi="Arial"/>
          <w:sz w:val="22"/>
          <w:szCs w:val="26"/>
          <w:lang w:val="fr-FR" w:eastAsia="fr-FR"/>
        </w:rPr>
        <w:tab/>
      </w:r>
    </w:p>
    <w:p w:rsidR="0064645E" w:rsidRDefault="0064645E" w:rsidP="0064645E">
      <w:pPr>
        <w:ind w:left="1418" w:right="-1" w:hanging="851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1.3.1.1</w:t>
      </w:r>
      <w:r>
        <w:rPr>
          <w:rFonts w:ascii="Arial" w:hAnsi="Arial"/>
          <w:sz w:val="22"/>
          <w:szCs w:val="26"/>
          <w:lang w:val="fr-FR" w:eastAsia="fr-FR"/>
        </w:rPr>
        <w:tab/>
        <w:t>Définition. Somme d’une  série. Convergence et divergence des séries numériques</w:t>
      </w:r>
    </w:p>
    <w:p w:rsidR="0064645E" w:rsidRDefault="0064645E" w:rsidP="0064645E">
      <w:pPr>
        <w:ind w:left="1418" w:right="-1" w:hanging="851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1.3.1.2</w:t>
      </w:r>
      <w:r>
        <w:rPr>
          <w:rFonts w:ascii="Arial" w:hAnsi="Arial"/>
          <w:sz w:val="22"/>
          <w:szCs w:val="26"/>
          <w:lang w:val="fr-FR" w:eastAsia="fr-FR"/>
        </w:rPr>
        <w:tab/>
        <w:t>Critère de Cauchy</w:t>
      </w:r>
    </w:p>
    <w:p w:rsidR="0064645E" w:rsidRDefault="0064645E" w:rsidP="0064645E">
      <w:pPr>
        <w:ind w:left="1418" w:right="-1" w:hanging="851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1.3.1.3</w:t>
      </w:r>
      <w:r>
        <w:rPr>
          <w:rFonts w:ascii="Arial" w:hAnsi="Arial"/>
          <w:sz w:val="22"/>
          <w:szCs w:val="26"/>
          <w:lang w:val="fr-FR" w:eastAsia="fr-FR"/>
        </w:rPr>
        <w:tab/>
        <w:t xml:space="preserve">Séries numériques à termes positifs. Tests de convergence de Cauchy, de D'Alembert, de comparaison. Test de comparaison avec les séries de la forme </w:t>
      </w:r>
      <w:r>
        <w:rPr>
          <w:rFonts w:ascii="Arial" w:hAnsi="Arial"/>
          <w:sz w:val="22"/>
          <w:szCs w:val="22"/>
          <w:lang w:val="fr-FR" w:eastAsia="fr-FR"/>
        </w:rPr>
        <w:sym w:font="Symbol" w:char="F053"/>
      </w:r>
      <w:r>
        <w:rPr>
          <w:rFonts w:ascii="Arial" w:hAnsi="Arial"/>
          <w:sz w:val="22"/>
          <w:szCs w:val="26"/>
          <w:lang w:val="fr-FR" w:eastAsia="fr-FR"/>
        </w:rPr>
        <w:t xml:space="preserve"> (1/n)</w:t>
      </w:r>
      <w:r>
        <w:rPr>
          <w:rFonts w:ascii="Arial" w:hAnsi="Arial"/>
          <w:sz w:val="22"/>
          <w:szCs w:val="22"/>
          <w:lang w:val="fr-FR" w:eastAsia="fr-FR"/>
        </w:rPr>
        <w:sym w:font="Symbol" w:char="F061"/>
      </w:r>
      <w:r>
        <w:rPr>
          <w:rFonts w:ascii="Arial" w:hAnsi="Arial"/>
          <w:sz w:val="22"/>
          <w:szCs w:val="26"/>
          <w:lang w:val="fr-FR" w:eastAsia="fr-FR"/>
        </w:rPr>
        <w:t xml:space="preserve"> (test de Riemann)</w:t>
      </w:r>
    </w:p>
    <w:p w:rsidR="0064645E" w:rsidRDefault="0064645E" w:rsidP="0064645E">
      <w:pPr>
        <w:ind w:left="1418" w:right="-1" w:hanging="851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1.3.1.4</w:t>
      </w:r>
      <w:r>
        <w:rPr>
          <w:rFonts w:ascii="Arial" w:hAnsi="Arial"/>
          <w:sz w:val="22"/>
          <w:szCs w:val="26"/>
          <w:lang w:val="fr-FR" w:eastAsia="fr-FR"/>
        </w:rPr>
        <w:tab/>
        <w:t>Séries numériques absolument  convergentes</w:t>
      </w:r>
    </w:p>
    <w:p w:rsidR="0064645E" w:rsidRDefault="0064645E" w:rsidP="0064645E">
      <w:pPr>
        <w:ind w:left="1418" w:right="-1" w:hanging="851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lastRenderedPageBreak/>
        <w:t xml:space="preserve">1.3.1.5 </w:t>
      </w:r>
      <w:r>
        <w:rPr>
          <w:rFonts w:ascii="Arial" w:hAnsi="Arial"/>
          <w:sz w:val="22"/>
          <w:szCs w:val="26"/>
          <w:lang w:val="fr-FR" w:eastAsia="fr-FR"/>
        </w:rPr>
        <w:tab/>
        <w:t>Tests de convergence des séries à termes quelconques. Extension de  tests de Cauchy et de D'Alembert</w:t>
      </w:r>
    </w:p>
    <w:p w:rsidR="0064645E" w:rsidRDefault="0064645E" w:rsidP="0064645E">
      <w:pPr>
        <w:ind w:left="1418" w:right="-1" w:hanging="851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1.3.1.6</w:t>
      </w:r>
      <w:r>
        <w:rPr>
          <w:rFonts w:ascii="Arial" w:hAnsi="Arial"/>
          <w:sz w:val="22"/>
          <w:szCs w:val="26"/>
          <w:lang w:val="fr-FR" w:eastAsia="fr-FR"/>
        </w:rPr>
        <w:tab/>
        <w:t>Séries numériques alternées. Tests de Leibniz et de Dirichlet</w:t>
      </w:r>
    </w:p>
    <w:p w:rsidR="0064645E" w:rsidRDefault="0064645E" w:rsidP="0064645E">
      <w:pPr>
        <w:ind w:left="1418" w:right="-1" w:hanging="851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 xml:space="preserve">1.3.1.7 </w:t>
      </w:r>
      <w:r>
        <w:rPr>
          <w:rFonts w:ascii="Arial" w:hAnsi="Arial"/>
          <w:sz w:val="22"/>
          <w:szCs w:val="26"/>
          <w:lang w:val="fr-FR" w:eastAsia="fr-FR"/>
        </w:rPr>
        <w:tab/>
        <w:t>Opérations sur les séries numériques</w:t>
      </w:r>
    </w:p>
    <w:p w:rsidR="0064645E" w:rsidRDefault="0064645E" w:rsidP="0064645E">
      <w:pPr>
        <w:ind w:right="-1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1.3.2 Séries entières</w:t>
      </w:r>
    </w:p>
    <w:p w:rsidR="0064645E" w:rsidRDefault="0064645E" w:rsidP="0064645E">
      <w:pPr>
        <w:ind w:left="1418" w:right="-1" w:hanging="851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1.3.2.1</w:t>
      </w:r>
      <w:r>
        <w:rPr>
          <w:rFonts w:ascii="Arial" w:hAnsi="Arial"/>
          <w:sz w:val="22"/>
          <w:szCs w:val="26"/>
          <w:lang w:val="fr-FR" w:eastAsia="fr-FR"/>
        </w:rPr>
        <w:tab/>
        <w:t>Définition. Convergence et divergence des séries entières</w:t>
      </w:r>
    </w:p>
    <w:p w:rsidR="0064645E" w:rsidRDefault="0064645E" w:rsidP="0064645E">
      <w:pPr>
        <w:ind w:left="1418" w:right="-1" w:hanging="851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1.3.2.2</w:t>
      </w:r>
      <w:r>
        <w:rPr>
          <w:rFonts w:ascii="Arial" w:hAnsi="Arial"/>
          <w:sz w:val="22"/>
          <w:szCs w:val="26"/>
          <w:lang w:val="fr-FR" w:eastAsia="fr-FR"/>
        </w:rPr>
        <w:tab/>
        <w:t>Théorème d'Abel et intervalle de convergence</w:t>
      </w:r>
    </w:p>
    <w:p w:rsidR="0064645E" w:rsidRDefault="0064645E" w:rsidP="0064645E">
      <w:pPr>
        <w:ind w:left="1418" w:right="-1" w:hanging="851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1.3.2.3</w:t>
      </w:r>
      <w:r>
        <w:rPr>
          <w:rFonts w:ascii="Arial" w:hAnsi="Arial"/>
          <w:sz w:val="22"/>
          <w:szCs w:val="26"/>
          <w:lang w:val="fr-FR" w:eastAsia="fr-FR"/>
        </w:rPr>
        <w:tab/>
        <w:t>Opérations sur les séries entières</w:t>
      </w:r>
    </w:p>
    <w:p w:rsidR="0064645E" w:rsidRDefault="0064645E" w:rsidP="0064645E">
      <w:pPr>
        <w:ind w:left="2552" w:hanging="113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 xml:space="preserve">1.3.2.3.1 </w:t>
      </w:r>
      <w:r>
        <w:rPr>
          <w:rFonts w:ascii="Arial" w:hAnsi="Arial"/>
          <w:sz w:val="22"/>
          <w:szCs w:val="26"/>
          <w:lang w:val="fr-FR" w:eastAsia="fr-FR"/>
        </w:rPr>
        <w:tab/>
        <w:t>Somme et produit de deux séries entières</w:t>
      </w:r>
    </w:p>
    <w:p w:rsidR="0064645E" w:rsidRDefault="0064645E" w:rsidP="0064645E">
      <w:pPr>
        <w:ind w:left="2552" w:hanging="113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 xml:space="preserve">1.3.2.3.2 </w:t>
      </w:r>
      <w:r>
        <w:rPr>
          <w:rFonts w:ascii="Arial" w:hAnsi="Arial"/>
          <w:sz w:val="22"/>
          <w:szCs w:val="26"/>
          <w:lang w:val="fr-FR" w:eastAsia="fr-FR"/>
        </w:rPr>
        <w:tab/>
        <w:t>Série dérivée et dérivation terme à terme de la série entière</w:t>
      </w:r>
    </w:p>
    <w:p w:rsidR="0064645E" w:rsidRDefault="0064645E" w:rsidP="0064645E">
      <w:pPr>
        <w:ind w:left="2552" w:hanging="113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 xml:space="preserve">1.3.2.3.3 </w:t>
      </w:r>
      <w:r>
        <w:rPr>
          <w:rFonts w:ascii="Arial" w:hAnsi="Arial"/>
          <w:sz w:val="22"/>
          <w:szCs w:val="26"/>
          <w:lang w:val="fr-FR" w:eastAsia="fr-FR"/>
        </w:rPr>
        <w:tab/>
        <w:t>Série primitive et intégration terme à terme de la série entière</w:t>
      </w:r>
    </w:p>
    <w:p w:rsidR="0064645E" w:rsidRDefault="0064645E" w:rsidP="0064645E">
      <w:pPr>
        <w:ind w:left="1418" w:right="-1" w:hanging="851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1.3.2.4</w:t>
      </w:r>
      <w:r>
        <w:rPr>
          <w:rFonts w:ascii="Arial" w:hAnsi="Arial"/>
          <w:sz w:val="22"/>
          <w:szCs w:val="26"/>
          <w:lang w:val="fr-FR" w:eastAsia="fr-FR"/>
        </w:rPr>
        <w:tab/>
        <w:t>Développement d'une fonction en série entière. Série de Taylor</w:t>
      </w:r>
    </w:p>
    <w:p w:rsidR="0064645E" w:rsidRDefault="0064645E" w:rsidP="0064645E">
      <w:pPr>
        <w:ind w:left="1418" w:right="-1" w:hanging="851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1.3.2.5</w:t>
      </w:r>
      <w:r>
        <w:rPr>
          <w:rFonts w:ascii="Arial" w:hAnsi="Arial"/>
          <w:sz w:val="22"/>
          <w:szCs w:val="26"/>
          <w:lang w:val="fr-FR" w:eastAsia="fr-FR"/>
        </w:rPr>
        <w:tab/>
        <w:t>Séries entières dans le domaine complexe. Cercle de convergence</w:t>
      </w:r>
    </w:p>
    <w:p w:rsidR="0064645E" w:rsidRDefault="0064645E" w:rsidP="0064645E">
      <w:pPr>
        <w:ind w:left="1418" w:right="-1" w:hanging="851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1.3.2.6</w:t>
      </w:r>
      <w:r>
        <w:rPr>
          <w:rFonts w:ascii="Arial" w:hAnsi="Arial"/>
          <w:sz w:val="22"/>
          <w:szCs w:val="26"/>
          <w:lang w:val="fr-FR" w:eastAsia="fr-FR"/>
        </w:rPr>
        <w:tab/>
        <w:t>Développement d'une fonction analytique à variable complexe en série entière. Série de Taylor dans le domaine complexe</w:t>
      </w:r>
    </w:p>
    <w:p w:rsidR="0064645E" w:rsidRDefault="0064645E" w:rsidP="0064645E">
      <w:pPr>
        <w:ind w:right="-1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1.3.3 Séries de Fourier (trigonométriques)</w:t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1.3.3.1   Séries de Fourier sur [-</w:t>
      </w:r>
      <w:r>
        <w:rPr>
          <w:rFonts w:ascii="Arial" w:hAnsi="Arial"/>
          <w:sz w:val="22"/>
          <w:szCs w:val="22"/>
          <w:lang w:val="fr-FR" w:eastAsia="fr-FR"/>
        </w:rPr>
        <w:sym w:font="Symbol" w:char="F070"/>
      </w:r>
      <w:r>
        <w:rPr>
          <w:rFonts w:ascii="Arial" w:hAnsi="Arial"/>
          <w:sz w:val="22"/>
          <w:szCs w:val="26"/>
          <w:lang w:val="fr-FR" w:eastAsia="fr-FR"/>
        </w:rPr>
        <w:t>,</w:t>
      </w:r>
      <w:r>
        <w:rPr>
          <w:rFonts w:ascii="Arial" w:hAnsi="Arial"/>
          <w:sz w:val="22"/>
          <w:szCs w:val="22"/>
          <w:lang w:val="fr-FR" w:eastAsia="fr-FR"/>
        </w:rPr>
        <w:sym w:font="Symbol" w:char="F070"/>
      </w:r>
      <w:r>
        <w:rPr>
          <w:rFonts w:ascii="Arial" w:hAnsi="Arial"/>
          <w:sz w:val="22"/>
          <w:szCs w:val="26"/>
          <w:lang w:val="fr-FR" w:eastAsia="fr-FR"/>
        </w:rPr>
        <w:t>]</w:t>
      </w:r>
    </w:p>
    <w:p w:rsidR="0064645E" w:rsidRDefault="0064645E" w:rsidP="0064645E">
      <w:pPr>
        <w:ind w:left="2268" w:hanging="992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1.3.3.1.1  Coefficients de Fourier d'une fonction définie sur [-</w:t>
      </w:r>
      <w:r>
        <w:rPr>
          <w:rFonts w:ascii="Arial" w:hAnsi="Arial"/>
          <w:sz w:val="22"/>
          <w:szCs w:val="22"/>
          <w:lang w:val="fr-FR"/>
        </w:rPr>
        <w:sym w:font="Symbol" w:char="F070"/>
      </w:r>
      <w:r>
        <w:rPr>
          <w:rFonts w:ascii="Arial" w:hAnsi="Arial"/>
          <w:sz w:val="22"/>
          <w:szCs w:val="26"/>
          <w:lang w:val="fr-FR" w:eastAsia="fr-FR"/>
        </w:rPr>
        <w:t>,</w:t>
      </w:r>
      <w:r>
        <w:rPr>
          <w:rFonts w:ascii="Arial" w:hAnsi="Arial"/>
          <w:sz w:val="22"/>
          <w:szCs w:val="22"/>
          <w:lang w:val="fr-FR"/>
        </w:rPr>
        <w:sym w:font="Symbol" w:char="F070"/>
      </w:r>
      <w:r>
        <w:rPr>
          <w:rFonts w:ascii="Arial" w:hAnsi="Arial"/>
          <w:sz w:val="22"/>
          <w:szCs w:val="26"/>
          <w:lang w:val="fr-FR" w:eastAsia="fr-FR"/>
        </w:rPr>
        <w:t>]</w:t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1.3.3.2   Séries de Fourier sur [-a, a]</w:t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 xml:space="preserve">1.3.3.3   Séries de Fourier sur un intervalle quelconque </w:t>
      </w:r>
    </w:p>
    <w:p w:rsidR="0064645E" w:rsidRDefault="0064645E" w:rsidP="0064645E">
      <w:pPr>
        <w:ind w:left="2268" w:hanging="992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 xml:space="preserve">1.3.3.3.1  Développement de fonctions paires et impaires </w:t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1.3.3.4   Convergence de la série de Fourier</w:t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1.3.3.5   Forme complexe de la série de Fourier</w:t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</w:p>
    <w:p w:rsidR="0064645E" w:rsidRDefault="0064645E" w:rsidP="0064645E">
      <w:pPr>
        <w:pStyle w:val="Title"/>
        <w:rPr>
          <w:u w:val="single"/>
        </w:rPr>
      </w:pPr>
      <w:r>
        <w:rPr>
          <w:u w:val="single"/>
        </w:rPr>
        <w:t>Chapitre 2</w:t>
      </w:r>
    </w:p>
    <w:p w:rsidR="0064645E" w:rsidRDefault="0064645E" w:rsidP="0064645E">
      <w:pPr>
        <w:pStyle w:val="Title"/>
        <w:spacing w:before="0" w:after="240"/>
      </w:pPr>
      <w:r>
        <w:t xml:space="preserve">Transformations de Laplace et de  Fourier </w:t>
      </w:r>
    </w:p>
    <w:p w:rsidR="0064645E" w:rsidRDefault="0064645E" w:rsidP="0064645E">
      <w:pPr>
        <w:pStyle w:val="Heading3"/>
        <w:rPr>
          <w:lang w:val="fr-FR"/>
        </w:rPr>
      </w:pPr>
      <w:r>
        <w:rPr>
          <w:lang w:val="fr-FR"/>
        </w:rPr>
        <w:t xml:space="preserve">Objectif </w:t>
      </w:r>
    </w:p>
    <w:p w:rsidR="0064645E" w:rsidRDefault="0064645E" w:rsidP="0064645E">
      <w:pPr>
        <w:ind w:right="-1" w:firstLine="720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 xml:space="preserve">Au terme de ce chapitre, l’étudiant  devrait être capable de: </w:t>
      </w:r>
    </w:p>
    <w:p w:rsidR="0064645E" w:rsidRDefault="0064645E" w:rsidP="0064645E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2"/>
          <w:lang w:val="fr-FR" w:eastAsia="fr-FR"/>
        </w:rPr>
        <w:sym w:font="Symbol" w:char="F02D"/>
      </w:r>
      <w:r>
        <w:rPr>
          <w:rFonts w:ascii="Arial" w:hAnsi="Arial"/>
          <w:sz w:val="22"/>
          <w:szCs w:val="26"/>
          <w:lang w:val="fr-FR" w:eastAsia="fr-FR"/>
        </w:rPr>
        <w:t xml:space="preserve"> Utiliser les méthodes de transformation de Laplace pour résoudre des équations différentielles ordinaires. </w:t>
      </w:r>
    </w:p>
    <w:p w:rsidR="0064645E" w:rsidRDefault="0064645E" w:rsidP="0064645E">
      <w:pPr>
        <w:pStyle w:val="Heading3"/>
        <w:rPr>
          <w:lang w:val="fr-FR"/>
        </w:rPr>
      </w:pPr>
      <w:r>
        <w:rPr>
          <w:lang w:val="fr-FR"/>
        </w:rPr>
        <w:t xml:space="preserve">Contenu </w:t>
      </w:r>
    </w:p>
    <w:p w:rsidR="0064645E" w:rsidRDefault="0064645E" w:rsidP="0064645E">
      <w:pPr>
        <w:ind w:right="-1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1.5.3 Intégrale de Fourier</w:t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1.5.3.1</w:t>
      </w:r>
      <w:r>
        <w:rPr>
          <w:rFonts w:ascii="Arial" w:hAnsi="Arial"/>
          <w:sz w:val="22"/>
          <w:szCs w:val="26"/>
          <w:lang w:val="fr-FR" w:eastAsia="fr-FR"/>
        </w:rPr>
        <w:tab/>
        <w:t xml:space="preserve">Transformée de Fourier </w:t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1.5.3.2</w:t>
      </w:r>
      <w:r>
        <w:rPr>
          <w:rFonts w:ascii="Arial" w:hAnsi="Arial"/>
          <w:sz w:val="22"/>
          <w:szCs w:val="26"/>
          <w:lang w:val="fr-FR" w:eastAsia="fr-FR"/>
        </w:rPr>
        <w:tab/>
        <w:t>Transformée de Laplace. Définition, propriétés, table des images (images des fonctions: e-</w:t>
      </w:r>
      <w:r>
        <w:rPr>
          <w:rFonts w:ascii="Arial" w:hAnsi="Arial"/>
          <w:sz w:val="22"/>
          <w:szCs w:val="22"/>
          <w:lang w:val="fr-FR" w:eastAsia="fr-FR"/>
        </w:rPr>
        <w:sym w:font="Symbol" w:char="F061"/>
      </w:r>
      <w:r>
        <w:rPr>
          <w:rFonts w:ascii="Arial" w:hAnsi="Arial"/>
          <w:sz w:val="22"/>
          <w:szCs w:val="26"/>
          <w:lang w:val="fr-FR" w:eastAsia="fr-FR"/>
        </w:rPr>
        <w:t xml:space="preserve">t, sin </w:t>
      </w:r>
      <w:r>
        <w:rPr>
          <w:rFonts w:ascii="Arial" w:hAnsi="Arial"/>
          <w:sz w:val="22"/>
          <w:szCs w:val="22"/>
          <w:lang w:val="fr-FR" w:eastAsia="fr-FR"/>
        </w:rPr>
        <w:sym w:font="Symbol" w:char="F061"/>
      </w:r>
      <w:r>
        <w:rPr>
          <w:rFonts w:ascii="Arial" w:hAnsi="Arial"/>
          <w:sz w:val="22"/>
          <w:szCs w:val="26"/>
          <w:lang w:val="fr-FR" w:eastAsia="fr-FR"/>
        </w:rPr>
        <w:t xml:space="preserve">t, cos </w:t>
      </w:r>
      <w:r>
        <w:rPr>
          <w:rFonts w:ascii="Arial" w:hAnsi="Arial"/>
          <w:sz w:val="22"/>
          <w:szCs w:val="22"/>
          <w:lang w:val="fr-FR" w:eastAsia="fr-FR"/>
        </w:rPr>
        <w:sym w:font="Symbol" w:char="F061"/>
      </w:r>
      <w:r>
        <w:rPr>
          <w:rFonts w:ascii="Arial" w:hAnsi="Arial"/>
          <w:sz w:val="22"/>
          <w:szCs w:val="26"/>
          <w:lang w:val="fr-FR" w:eastAsia="fr-FR"/>
        </w:rPr>
        <w:t xml:space="preserve">t, sh </w:t>
      </w:r>
      <w:r>
        <w:rPr>
          <w:rFonts w:ascii="Arial" w:hAnsi="Arial"/>
          <w:sz w:val="22"/>
          <w:szCs w:val="22"/>
          <w:lang w:val="fr-FR" w:eastAsia="fr-FR"/>
        </w:rPr>
        <w:sym w:font="Symbol" w:char="F061"/>
      </w:r>
      <w:r>
        <w:rPr>
          <w:rFonts w:ascii="Arial" w:hAnsi="Arial"/>
          <w:sz w:val="22"/>
          <w:szCs w:val="26"/>
          <w:lang w:val="fr-FR" w:eastAsia="fr-FR"/>
        </w:rPr>
        <w:t xml:space="preserve">t, </w:t>
      </w:r>
      <w:proofErr w:type="spellStart"/>
      <w:r>
        <w:rPr>
          <w:rFonts w:ascii="Arial" w:hAnsi="Arial"/>
          <w:sz w:val="22"/>
          <w:szCs w:val="26"/>
          <w:lang w:val="fr-FR" w:eastAsia="fr-FR"/>
        </w:rPr>
        <w:t>ch</w:t>
      </w:r>
      <w:proofErr w:type="spellEnd"/>
      <w:r>
        <w:rPr>
          <w:rFonts w:ascii="Arial" w:hAnsi="Arial"/>
          <w:sz w:val="22"/>
          <w:szCs w:val="26"/>
          <w:lang w:val="fr-FR" w:eastAsia="fr-FR"/>
        </w:rPr>
        <w:t xml:space="preserve"> </w:t>
      </w:r>
      <w:r>
        <w:rPr>
          <w:rFonts w:ascii="Arial" w:hAnsi="Arial"/>
          <w:sz w:val="22"/>
          <w:szCs w:val="22"/>
          <w:lang w:val="fr-FR" w:eastAsia="fr-FR"/>
        </w:rPr>
        <w:sym w:font="Symbol" w:char="F061"/>
      </w:r>
      <w:r>
        <w:rPr>
          <w:rFonts w:ascii="Arial" w:hAnsi="Arial"/>
          <w:sz w:val="22"/>
          <w:szCs w:val="26"/>
          <w:lang w:val="fr-FR" w:eastAsia="fr-FR"/>
        </w:rPr>
        <w:t xml:space="preserve">t, sin </w:t>
      </w:r>
      <w:r>
        <w:rPr>
          <w:rFonts w:ascii="Arial" w:hAnsi="Arial"/>
          <w:sz w:val="22"/>
          <w:szCs w:val="22"/>
          <w:lang w:val="fr-FR" w:eastAsia="fr-FR"/>
        </w:rPr>
        <w:sym w:font="Symbol" w:char="F062"/>
      </w:r>
      <w:r>
        <w:rPr>
          <w:rFonts w:ascii="Arial" w:hAnsi="Arial"/>
          <w:sz w:val="22"/>
          <w:szCs w:val="26"/>
          <w:lang w:val="fr-FR" w:eastAsia="fr-FR"/>
        </w:rPr>
        <w:t>t e-</w:t>
      </w:r>
      <w:r>
        <w:rPr>
          <w:rFonts w:ascii="Arial" w:hAnsi="Arial"/>
          <w:sz w:val="22"/>
          <w:szCs w:val="22"/>
          <w:lang w:val="fr-FR" w:eastAsia="fr-FR"/>
        </w:rPr>
        <w:sym w:font="Symbol" w:char="F061"/>
      </w:r>
      <w:proofErr w:type="gramStart"/>
      <w:r>
        <w:rPr>
          <w:rFonts w:ascii="Arial" w:hAnsi="Arial"/>
          <w:sz w:val="22"/>
          <w:szCs w:val="26"/>
          <w:lang w:val="fr-FR" w:eastAsia="fr-FR"/>
        </w:rPr>
        <w:t>t ,</w:t>
      </w:r>
      <w:proofErr w:type="gramEnd"/>
      <w:r>
        <w:rPr>
          <w:rFonts w:ascii="Arial" w:hAnsi="Arial"/>
          <w:sz w:val="22"/>
          <w:szCs w:val="26"/>
          <w:lang w:val="fr-FR" w:eastAsia="fr-FR"/>
        </w:rPr>
        <w:t xml:space="preserve"> cos </w:t>
      </w:r>
      <w:r>
        <w:rPr>
          <w:rFonts w:ascii="Arial" w:hAnsi="Arial"/>
          <w:sz w:val="22"/>
          <w:szCs w:val="22"/>
          <w:lang w:val="fr-FR" w:eastAsia="fr-FR"/>
        </w:rPr>
        <w:sym w:font="Symbol" w:char="F062"/>
      </w:r>
      <w:r>
        <w:rPr>
          <w:rFonts w:ascii="Arial" w:hAnsi="Arial"/>
          <w:sz w:val="22"/>
          <w:szCs w:val="26"/>
          <w:lang w:val="fr-FR" w:eastAsia="fr-FR"/>
        </w:rPr>
        <w:t>t e-</w:t>
      </w:r>
      <w:r>
        <w:rPr>
          <w:rFonts w:ascii="Arial" w:hAnsi="Arial"/>
          <w:sz w:val="22"/>
          <w:szCs w:val="22"/>
          <w:lang w:val="fr-FR" w:eastAsia="fr-FR"/>
        </w:rPr>
        <w:sym w:font="Symbol" w:char="F061"/>
      </w:r>
      <w:r>
        <w:rPr>
          <w:rFonts w:ascii="Arial" w:hAnsi="Arial"/>
          <w:sz w:val="22"/>
          <w:szCs w:val="26"/>
          <w:lang w:val="fr-FR" w:eastAsia="fr-FR"/>
        </w:rPr>
        <w:t>t</w:t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 xml:space="preserve">1.5.3.3 </w:t>
      </w:r>
      <w:r>
        <w:rPr>
          <w:rFonts w:ascii="Arial" w:hAnsi="Arial"/>
          <w:sz w:val="22"/>
          <w:szCs w:val="26"/>
          <w:lang w:val="fr-FR" w:eastAsia="fr-FR"/>
        </w:rPr>
        <w:tab/>
        <w:t>Applications :</w:t>
      </w:r>
    </w:p>
    <w:p w:rsidR="0064645E" w:rsidRDefault="0064645E" w:rsidP="0064645E">
      <w:pPr>
        <w:ind w:left="2268" w:hanging="992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 xml:space="preserve">1.5.3.3.1 </w:t>
      </w:r>
      <w:r>
        <w:rPr>
          <w:rFonts w:ascii="Arial" w:hAnsi="Arial"/>
          <w:sz w:val="22"/>
          <w:szCs w:val="26"/>
          <w:lang w:val="fr-FR" w:eastAsia="fr-FR"/>
        </w:rPr>
        <w:tab/>
        <w:t>Equations différentielles de la théorie des circuits électriques</w:t>
      </w:r>
    </w:p>
    <w:p w:rsidR="0064645E" w:rsidRDefault="0064645E" w:rsidP="0064645E">
      <w:pPr>
        <w:ind w:left="2268" w:hanging="992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1.5.3.3.2</w:t>
      </w:r>
      <w:r>
        <w:rPr>
          <w:rFonts w:ascii="Arial" w:hAnsi="Arial"/>
          <w:sz w:val="22"/>
          <w:szCs w:val="26"/>
          <w:lang w:val="fr-FR" w:eastAsia="fr-FR"/>
        </w:rPr>
        <w:tab/>
        <w:t>Equations différentielles de la théorie des oscillations</w:t>
      </w:r>
    </w:p>
    <w:p w:rsidR="0064645E" w:rsidRPr="00A002FA" w:rsidRDefault="0064645E" w:rsidP="0064645E">
      <w:pPr>
        <w:ind w:left="1276" w:right="-1" w:hanging="709"/>
        <w:jc w:val="lowKashida"/>
        <w:rPr>
          <w:lang w:val="fr-FR"/>
        </w:rPr>
      </w:pPr>
    </w:p>
    <w:p w:rsidR="0064645E" w:rsidRDefault="0064645E" w:rsidP="0064645E">
      <w:pPr>
        <w:pStyle w:val="Title"/>
      </w:pPr>
      <w:r>
        <w:rPr>
          <w:u w:val="single"/>
        </w:rPr>
        <w:t xml:space="preserve">Chapitre 3 </w:t>
      </w:r>
      <w:r>
        <w:rPr>
          <w:u w:val="single"/>
        </w:rPr>
        <w:br/>
      </w:r>
      <w:r>
        <w:t xml:space="preserve">Intégrales Multiples </w:t>
      </w:r>
    </w:p>
    <w:p w:rsidR="0064645E" w:rsidRDefault="0064645E" w:rsidP="0064645E">
      <w:pPr>
        <w:pStyle w:val="Heading3"/>
        <w:rPr>
          <w:lang w:val="fr-FR"/>
        </w:rPr>
      </w:pPr>
      <w:r>
        <w:rPr>
          <w:lang w:val="fr-FR"/>
        </w:rPr>
        <w:t xml:space="preserve">Objectifs </w:t>
      </w:r>
    </w:p>
    <w:p w:rsidR="0064645E" w:rsidRDefault="0064645E" w:rsidP="0064645E">
      <w:pPr>
        <w:numPr>
          <w:ilvl w:val="12"/>
          <w:numId w:val="0"/>
        </w:numPr>
        <w:ind w:firstLine="720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Au terme de ce chapitre, l’étudiant devrait être capable de:</w:t>
      </w:r>
    </w:p>
    <w:p w:rsidR="0064645E" w:rsidRDefault="0064645E" w:rsidP="0064645E">
      <w:pPr>
        <w:ind w:left="284" w:hanging="284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>Intégrer une fonction de deux ou de trois variables.</w:t>
      </w:r>
    </w:p>
    <w:p w:rsidR="0064645E" w:rsidRDefault="0064645E" w:rsidP="0064645E">
      <w:pPr>
        <w:ind w:left="284" w:hanging="284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>Utiliser les intégrales doubles et triples pour résoudre des problèmes physiques et  géométriques.</w:t>
      </w:r>
    </w:p>
    <w:p w:rsidR="0064645E" w:rsidRDefault="0064645E" w:rsidP="0064645E">
      <w:pPr>
        <w:ind w:left="284" w:hanging="284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lastRenderedPageBreak/>
        <w:t>–</w:t>
      </w:r>
      <w:r>
        <w:rPr>
          <w:rFonts w:ascii="Arial" w:hAnsi="Arial"/>
          <w:sz w:val="22"/>
          <w:szCs w:val="26"/>
          <w:lang w:val="fr-FR" w:eastAsia="fr-FR"/>
        </w:rPr>
        <w:tab/>
        <w:t>Utiliser les sommes intégrales dans le calcul approché.</w:t>
      </w:r>
    </w:p>
    <w:p w:rsidR="0064645E" w:rsidRDefault="0064645E" w:rsidP="0064645E">
      <w:pPr>
        <w:pStyle w:val="Heading3"/>
        <w:jc w:val="left"/>
        <w:rPr>
          <w:lang w:val="fr-FR"/>
        </w:rPr>
      </w:pPr>
      <w:r>
        <w:rPr>
          <w:lang w:val="fr-FR"/>
        </w:rPr>
        <w:t>Contenu</w:t>
      </w:r>
    </w:p>
    <w:p w:rsidR="0064645E" w:rsidRDefault="0064645E" w:rsidP="0064645E">
      <w:pPr>
        <w:ind w:right="-1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1.1.1Intégrales doubles</w:t>
      </w:r>
    </w:p>
    <w:p w:rsidR="0064645E" w:rsidRDefault="0064645E" w:rsidP="0064645E">
      <w:pPr>
        <w:ind w:left="1276" w:right="-1" w:hanging="709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1.1.1.1</w:t>
      </w:r>
      <w:r>
        <w:rPr>
          <w:rFonts w:ascii="Arial" w:hAnsi="Arial"/>
          <w:sz w:val="22"/>
          <w:szCs w:val="26"/>
          <w:lang w:val="fr-FR" w:eastAsia="fr-FR"/>
        </w:rPr>
        <w:tab/>
        <w:t>Sommes intégrales et subdivisions d'un domaine fermé, borné et quarrable du plan</w:t>
      </w:r>
    </w:p>
    <w:p w:rsidR="0064645E" w:rsidRDefault="0064645E" w:rsidP="0064645E">
      <w:pPr>
        <w:ind w:left="1276" w:right="-1" w:hanging="709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1.1.1.2</w:t>
      </w:r>
      <w:r>
        <w:rPr>
          <w:rFonts w:ascii="Arial" w:hAnsi="Arial"/>
          <w:sz w:val="22"/>
          <w:szCs w:val="26"/>
          <w:lang w:val="fr-FR" w:eastAsia="fr-FR"/>
        </w:rPr>
        <w:tab/>
        <w:t>Interprétation géométrique de l'intégrale double</w:t>
      </w:r>
    </w:p>
    <w:p w:rsidR="0064645E" w:rsidRDefault="0064645E" w:rsidP="0064645E">
      <w:pPr>
        <w:ind w:left="1276" w:right="-1" w:hanging="709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1.1.1.3</w:t>
      </w:r>
      <w:r>
        <w:rPr>
          <w:rFonts w:ascii="Arial" w:hAnsi="Arial"/>
          <w:sz w:val="22"/>
          <w:szCs w:val="26"/>
          <w:lang w:val="fr-FR" w:eastAsia="fr-FR"/>
        </w:rPr>
        <w:tab/>
        <w:t>Conditions d'intégrabilité d'une fonction de deux variables dans un domaine fermé, borné et quarrable du plan</w:t>
      </w:r>
    </w:p>
    <w:p w:rsidR="0064645E" w:rsidRDefault="0064645E" w:rsidP="0064645E">
      <w:pPr>
        <w:ind w:left="1276" w:right="-1" w:hanging="709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1.1.1.4</w:t>
      </w:r>
      <w:r>
        <w:rPr>
          <w:rFonts w:ascii="Arial" w:hAnsi="Arial"/>
          <w:sz w:val="22"/>
          <w:szCs w:val="26"/>
          <w:lang w:val="fr-FR" w:eastAsia="fr-FR"/>
        </w:rPr>
        <w:tab/>
        <w:t>Règles de calcul de l'intégrale double à l'aide des intégrales simples répétées (théorème de Fubini)</w:t>
      </w:r>
    </w:p>
    <w:p w:rsidR="0064645E" w:rsidRDefault="0064645E" w:rsidP="0064645E">
      <w:pPr>
        <w:ind w:left="1276" w:right="-1" w:hanging="709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1.1.1.5</w:t>
      </w:r>
      <w:r>
        <w:rPr>
          <w:rFonts w:ascii="Arial" w:hAnsi="Arial"/>
          <w:sz w:val="22"/>
          <w:szCs w:val="26"/>
          <w:lang w:val="fr-FR" w:eastAsia="fr-FR"/>
        </w:rPr>
        <w:tab/>
        <w:t>Propriétés de l'intégrale double:</w:t>
      </w:r>
    </w:p>
    <w:p w:rsidR="0064645E" w:rsidRDefault="0064645E" w:rsidP="0064645E">
      <w:pPr>
        <w:ind w:left="1276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1.1.1.5.1 Linéarité de l'intégrale double</w:t>
      </w:r>
    </w:p>
    <w:p w:rsidR="0064645E" w:rsidRDefault="0064645E" w:rsidP="0064645E">
      <w:pPr>
        <w:ind w:left="1276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1.1.1.5.2 Intégrabilité sur la réunion de deux domaines disjoints</w:t>
      </w:r>
    </w:p>
    <w:p w:rsidR="0064645E" w:rsidRDefault="0064645E" w:rsidP="0064645E">
      <w:pPr>
        <w:ind w:left="1276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1.1.1.5.3 Inégalités des intégrales doubles</w:t>
      </w:r>
    </w:p>
    <w:p w:rsidR="0064645E" w:rsidRDefault="0064645E" w:rsidP="0064645E">
      <w:pPr>
        <w:ind w:left="1276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1.1.1.5.4 Théorème de la moyenne</w:t>
      </w:r>
    </w:p>
    <w:p w:rsidR="0064645E" w:rsidRDefault="0064645E" w:rsidP="0064645E">
      <w:pPr>
        <w:ind w:left="1276" w:right="-1" w:hanging="709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1.1.1.6</w:t>
      </w:r>
      <w:r>
        <w:rPr>
          <w:rFonts w:ascii="Arial" w:hAnsi="Arial"/>
          <w:sz w:val="22"/>
          <w:szCs w:val="26"/>
          <w:lang w:val="fr-FR" w:eastAsia="fr-FR"/>
        </w:rPr>
        <w:tab/>
        <w:t xml:space="preserve">Changement des variables dans l'intégrale double. Sens géométrique du </w:t>
      </w:r>
      <w:proofErr w:type="spellStart"/>
      <w:r>
        <w:rPr>
          <w:rFonts w:ascii="Arial" w:hAnsi="Arial"/>
          <w:sz w:val="22"/>
          <w:szCs w:val="26"/>
          <w:lang w:val="fr-FR" w:eastAsia="fr-FR"/>
        </w:rPr>
        <w:t>jacobien</w:t>
      </w:r>
      <w:proofErr w:type="spellEnd"/>
      <w:r>
        <w:rPr>
          <w:rFonts w:ascii="Arial" w:hAnsi="Arial"/>
          <w:sz w:val="22"/>
          <w:szCs w:val="26"/>
          <w:lang w:val="fr-FR" w:eastAsia="fr-FR"/>
        </w:rPr>
        <w:t xml:space="preserve"> </w:t>
      </w:r>
    </w:p>
    <w:p w:rsidR="0064645E" w:rsidRDefault="0064645E" w:rsidP="0064645E">
      <w:pPr>
        <w:ind w:left="1276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1.1.1.6.1 Intégrale double en coordonnées polaires</w:t>
      </w:r>
    </w:p>
    <w:p w:rsidR="0064645E" w:rsidRDefault="0064645E" w:rsidP="0064645E">
      <w:pPr>
        <w:ind w:left="1276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 xml:space="preserve">1.1.1.6.2 Calcul approché de l’intégrale  double </w:t>
      </w:r>
    </w:p>
    <w:p w:rsidR="0064645E" w:rsidRDefault="0064645E" w:rsidP="0064645E">
      <w:pPr>
        <w:ind w:left="1276" w:right="-1" w:hanging="709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1.1.1.7</w:t>
      </w:r>
      <w:r>
        <w:rPr>
          <w:rFonts w:ascii="Arial" w:hAnsi="Arial"/>
          <w:sz w:val="22"/>
          <w:szCs w:val="26"/>
          <w:lang w:val="fr-FR" w:eastAsia="fr-FR"/>
        </w:rPr>
        <w:tab/>
        <w:t>Applications géométriques et physiques de l'intégrale double:</w:t>
      </w:r>
    </w:p>
    <w:p w:rsidR="0064645E" w:rsidRDefault="0064645E" w:rsidP="0064645E">
      <w:pPr>
        <w:ind w:left="2268" w:hanging="992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1.1.1.7.1 Calcul des aires des domaines plans</w:t>
      </w:r>
    </w:p>
    <w:p w:rsidR="0064645E" w:rsidRDefault="0064645E" w:rsidP="0064645E">
      <w:pPr>
        <w:ind w:left="2268" w:hanging="992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1.1.1.7.2 Calcul des volumes des domaines dans l'espace</w:t>
      </w:r>
    </w:p>
    <w:p w:rsidR="0064645E" w:rsidRDefault="0064645E" w:rsidP="0064645E">
      <w:pPr>
        <w:ind w:left="2268" w:hanging="992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1.1.1.7.3 Calcul des aires des surfaces dans l'espace</w:t>
      </w:r>
    </w:p>
    <w:p w:rsidR="0064645E" w:rsidRDefault="0064645E" w:rsidP="0064645E">
      <w:pPr>
        <w:ind w:left="2268" w:hanging="992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1.1.1.7.4</w:t>
      </w:r>
      <w:r>
        <w:rPr>
          <w:rFonts w:ascii="Arial" w:hAnsi="Arial"/>
          <w:sz w:val="22"/>
          <w:szCs w:val="26"/>
          <w:lang w:val="fr-FR" w:eastAsia="fr-FR"/>
        </w:rPr>
        <w:tab/>
        <w:t>Calcul des masses et des coordonnées des centres de masse des   figures  planes</w:t>
      </w:r>
    </w:p>
    <w:p w:rsidR="0064645E" w:rsidRDefault="0064645E" w:rsidP="0064645E">
      <w:pPr>
        <w:ind w:left="1276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1.1.1.7.5 Calcul des moments d'inertie des figures planes</w:t>
      </w:r>
    </w:p>
    <w:p w:rsidR="0064645E" w:rsidRDefault="0064645E" w:rsidP="0064645E">
      <w:pPr>
        <w:ind w:right="-1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1.1.2 Intégrales triples</w:t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1.1.2.1</w:t>
      </w:r>
      <w:r>
        <w:rPr>
          <w:rFonts w:ascii="Arial" w:hAnsi="Arial"/>
          <w:sz w:val="22"/>
          <w:szCs w:val="26"/>
          <w:lang w:val="fr-FR" w:eastAsia="fr-FR"/>
        </w:rPr>
        <w:tab/>
        <w:t xml:space="preserve">Sommes intégrales et subdivisions d'un domaine fermé, borné et </w:t>
      </w:r>
      <w:proofErr w:type="spellStart"/>
      <w:r>
        <w:rPr>
          <w:rFonts w:ascii="Arial" w:hAnsi="Arial"/>
          <w:sz w:val="22"/>
          <w:szCs w:val="26"/>
          <w:lang w:val="fr-FR" w:eastAsia="fr-FR"/>
        </w:rPr>
        <w:t>cubable</w:t>
      </w:r>
      <w:proofErr w:type="spellEnd"/>
      <w:r>
        <w:rPr>
          <w:rFonts w:ascii="Arial" w:hAnsi="Arial"/>
          <w:sz w:val="22"/>
          <w:szCs w:val="26"/>
          <w:lang w:val="fr-FR" w:eastAsia="fr-FR"/>
        </w:rPr>
        <w:t xml:space="preserve"> de l'espace </w:t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1.1.2.2</w:t>
      </w:r>
      <w:r>
        <w:rPr>
          <w:rFonts w:ascii="Arial" w:hAnsi="Arial"/>
          <w:sz w:val="22"/>
          <w:szCs w:val="26"/>
          <w:lang w:val="fr-FR" w:eastAsia="fr-FR"/>
        </w:rPr>
        <w:tab/>
        <w:t>Interprétation géométrique de l'intégrale triple.</w:t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1.1.2.3</w:t>
      </w:r>
      <w:r>
        <w:rPr>
          <w:rFonts w:ascii="Arial" w:hAnsi="Arial"/>
          <w:sz w:val="22"/>
          <w:szCs w:val="26"/>
          <w:lang w:val="fr-FR" w:eastAsia="fr-FR"/>
        </w:rPr>
        <w:tab/>
        <w:t>Conditions d'intégrabilité d'une fonction de trois variables dans un domaine  fermé, borné et cubable de l'espace</w:t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1.1.2.4</w:t>
      </w:r>
      <w:r>
        <w:rPr>
          <w:rFonts w:ascii="Arial" w:hAnsi="Arial"/>
          <w:sz w:val="22"/>
          <w:szCs w:val="26"/>
          <w:lang w:val="fr-FR" w:eastAsia="fr-FR"/>
        </w:rPr>
        <w:tab/>
        <w:t>Règles de calcul de l'intégrale triple à l'aide des intégrales simples répétées (théorème de Fubini)</w:t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1.1.2.5</w:t>
      </w:r>
      <w:r>
        <w:rPr>
          <w:rFonts w:ascii="Arial" w:hAnsi="Arial"/>
          <w:sz w:val="22"/>
          <w:szCs w:val="26"/>
          <w:lang w:val="fr-FR" w:eastAsia="fr-FR"/>
        </w:rPr>
        <w:tab/>
        <w:t>Propriétés de l'intégrale triple:</w:t>
      </w:r>
    </w:p>
    <w:p w:rsidR="0064645E" w:rsidRDefault="0064645E" w:rsidP="0064645E">
      <w:pPr>
        <w:ind w:left="2268" w:hanging="992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1.1.2.5.1 Linéarité de l'intégrale triple</w:t>
      </w:r>
    </w:p>
    <w:p w:rsidR="0064645E" w:rsidRDefault="0064645E" w:rsidP="0064645E">
      <w:pPr>
        <w:ind w:left="2268" w:hanging="992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1.1.2.5.2 Intégrabilité sur la réunion de deux domaines disjoints.</w:t>
      </w:r>
    </w:p>
    <w:p w:rsidR="0064645E" w:rsidRDefault="0064645E" w:rsidP="0064645E">
      <w:pPr>
        <w:ind w:left="2268" w:hanging="992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1.1.2.5.3 Inégalités des intégrales triples</w:t>
      </w:r>
    </w:p>
    <w:p w:rsidR="0064645E" w:rsidRDefault="0064645E" w:rsidP="0064645E">
      <w:pPr>
        <w:ind w:left="2268" w:hanging="992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1.1.2.5.4 Théorème de la moyenne</w:t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1.1.2.6</w:t>
      </w:r>
      <w:r>
        <w:rPr>
          <w:rFonts w:ascii="Arial" w:hAnsi="Arial"/>
          <w:sz w:val="22"/>
          <w:szCs w:val="26"/>
          <w:lang w:val="fr-FR" w:eastAsia="fr-FR"/>
        </w:rPr>
        <w:tab/>
        <w:t xml:space="preserve">Changement des variables dans l'intégrale triple. Sens géométrique du  </w:t>
      </w:r>
      <w:proofErr w:type="spellStart"/>
      <w:r>
        <w:rPr>
          <w:rFonts w:ascii="Arial" w:hAnsi="Arial"/>
          <w:sz w:val="22"/>
          <w:szCs w:val="26"/>
          <w:lang w:val="fr-FR" w:eastAsia="fr-FR"/>
        </w:rPr>
        <w:t>jacobien</w:t>
      </w:r>
      <w:proofErr w:type="spellEnd"/>
    </w:p>
    <w:p w:rsidR="0064645E" w:rsidRDefault="0064645E" w:rsidP="0064645E">
      <w:pPr>
        <w:ind w:left="2268" w:hanging="992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1.1.2.6.1 Intégrale triple en coordonnées cylindriques et sphériques</w:t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1.1.2.7 Calcul approché de l'intégrale triple</w:t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1.1.2.8 Applications géométriques et physiques de l'intégrale triple</w:t>
      </w:r>
    </w:p>
    <w:p w:rsidR="0064645E" w:rsidRDefault="0064645E" w:rsidP="0064645E">
      <w:pPr>
        <w:ind w:left="2268" w:hanging="992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1.1.2.8.1 Calcul des volumes des domaines dans l'espace</w:t>
      </w:r>
    </w:p>
    <w:p w:rsidR="0064645E" w:rsidRDefault="0064645E" w:rsidP="0064645E">
      <w:pPr>
        <w:ind w:left="2268" w:hanging="992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 xml:space="preserve">1.1.2.8.2 Calcul des masses et des coordonnées des centres de masse    des corps dans l'espace </w:t>
      </w:r>
    </w:p>
    <w:p w:rsidR="0064645E" w:rsidRDefault="0064645E" w:rsidP="0064645E">
      <w:pPr>
        <w:ind w:left="2268" w:hanging="992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1.1.2.8.3 Calcul des moments d'inertie des corps dans l'espace</w:t>
      </w:r>
    </w:p>
    <w:p w:rsidR="0064645E" w:rsidRDefault="0064645E" w:rsidP="0064645E">
      <w:pPr>
        <w:ind w:left="2268" w:hanging="992"/>
        <w:jc w:val="lowKashida"/>
        <w:rPr>
          <w:rFonts w:ascii="Arial" w:hAnsi="Arial"/>
          <w:sz w:val="22"/>
          <w:szCs w:val="26"/>
          <w:lang w:val="fr-FR" w:eastAsia="fr-FR"/>
        </w:rPr>
      </w:pPr>
    </w:p>
    <w:p w:rsidR="0064645E" w:rsidRDefault="0064645E" w:rsidP="0064645E">
      <w:pPr>
        <w:pStyle w:val="Title"/>
      </w:pPr>
      <w:r>
        <w:rPr>
          <w:u w:val="single"/>
        </w:rPr>
        <w:lastRenderedPageBreak/>
        <w:t xml:space="preserve">Chapitre 4 </w:t>
      </w:r>
      <w:r>
        <w:rPr>
          <w:u w:val="single"/>
        </w:rPr>
        <w:br/>
      </w:r>
      <w:r>
        <w:t xml:space="preserve">Intégrales Curvilignes et Intégrales de Surface : Analyse Vectorielle   </w:t>
      </w:r>
    </w:p>
    <w:p w:rsidR="0064645E" w:rsidRDefault="0064645E" w:rsidP="0064645E">
      <w:pPr>
        <w:pStyle w:val="Heading3"/>
        <w:rPr>
          <w:lang w:val="fr-FR"/>
        </w:rPr>
      </w:pPr>
      <w:r>
        <w:rPr>
          <w:lang w:val="fr-FR"/>
        </w:rPr>
        <w:t>Objectifs</w:t>
      </w:r>
    </w:p>
    <w:p w:rsidR="0064645E" w:rsidRDefault="0064645E" w:rsidP="0064645E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Au terme de ce chapitre, l’étudiant devrait être capable de:</w:t>
      </w:r>
    </w:p>
    <w:p w:rsidR="0064645E" w:rsidRDefault="0064645E" w:rsidP="0064645E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 xml:space="preserve">Utiliser les intégrales curvilignes et les intégrales de surface pour résoudre des problèmes physiques et  géométriques. </w:t>
      </w:r>
    </w:p>
    <w:p w:rsidR="0064645E" w:rsidRDefault="0064645E" w:rsidP="0064645E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>Appliquer : la formule de Green, la formule d'</w:t>
      </w:r>
      <w:proofErr w:type="spellStart"/>
      <w:r>
        <w:rPr>
          <w:rFonts w:ascii="Arial" w:hAnsi="Arial"/>
          <w:sz w:val="22"/>
          <w:szCs w:val="26"/>
          <w:lang w:val="fr-FR" w:eastAsia="fr-FR"/>
        </w:rPr>
        <w:t>Ostrogradsky</w:t>
      </w:r>
      <w:proofErr w:type="spellEnd"/>
      <w:r>
        <w:rPr>
          <w:rFonts w:ascii="Arial" w:hAnsi="Arial"/>
          <w:sz w:val="22"/>
          <w:szCs w:val="26"/>
          <w:lang w:val="fr-FR" w:eastAsia="fr-FR"/>
        </w:rPr>
        <w:t>-Gauss et la formule de Stokes dans des problèmes concrets.</w:t>
      </w:r>
    </w:p>
    <w:p w:rsidR="0064645E" w:rsidRDefault="0064645E" w:rsidP="0064645E">
      <w:pPr>
        <w:pStyle w:val="Heading3"/>
        <w:rPr>
          <w:lang w:val="fr-FR"/>
        </w:rPr>
      </w:pPr>
      <w:r>
        <w:rPr>
          <w:lang w:val="fr-FR"/>
        </w:rPr>
        <w:t xml:space="preserve">Contenu </w:t>
      </w:r>
    </w:p>
    <w:p w:rsidR="0064645E" w:rsidRDefault="0064645E" w:rsidP="0064645E">
      <w:pPr>
        <w:ind w:right="-1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1.2.1 Intégrales curvilignes</w:t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1.2.1.2</w:t>
      </w:r>
      <w:r>
        <w:rPr>
          <w:rFonts w:ascii="Arial" w:hAnsi="Arial"/>
          <w:sz w:val="22"/>
          <w:szCs w:val="26"/>
          <w:lang w:val="fr-FR" w:eastAsia="fr-FR"/>
        </w:rPr>
        <w:tab/>
        <w:t xml:space="preserve">Intégrale d’une forme différentielle </w:t>
      </w:r>
    </w:p>
    <w:p w:rsidR="0064645E" w:rsidRDefault="0064645E" w:rsidP="0064645E">
      <w:pPr>
        <w:ind w:left="2268" w:hanging="992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1.2.1.2.1 Définition, propriétés, et interprétation physique</w:t>
      </w:r>
    </w:p>
    <w:p w:rsidR="0064645E" w:rsidRDefault="0064645E" w:rsidP="0064645E">
      <w:pPr>
        <w:ind w:left="2268" w:hanging="992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1.2.1.2.2 Méthodes de calcul de l'intégrale curviligne</w:t>
      </w:r>
    </w:p>
    <w:p w:rsidR="0064645E" w:rsidRDefault="0064645E" w:rsidP="0064645E">
      <w:pPr>
        <w:ind w:left="2268" w:hanging="992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1.2.1.2.3 Cas d’une forme différentielle exacte</w:t>
      </w:r>
      <w:r>
        <w:rPr>
          <w:rFonts w:ascii="Arial" w:hAnsi="Arial"/>
          <w:sz w:val="22"/>
          <w:szCs w:val="26"/>
          <w:lang w:val="fr-FR" w:eastAsia="fr-FR"/>
        </w:rPr>
        <w:tab/>
      </w:r>
    </w:p>
    <w:p w:rsidR="0064645E" w:rsidRDefault="0064645E" w:rsidP="0064645E">
      <w:pPr>
        <w:ind w:left="2268" w:hanging="992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1.2.1.2.4 Détermination du  potentiel scalaire</w:t>
      </w:r>
    </w:p>
    <w:p w:rsidR="0064645E" w:rsidRDefault="0064645E" w:rsidP="0064645E">
      <w:pPr>
        <w:ind w:left="2268" w:hanging="992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1.2.1.2.5 Facteurs intégrants</w:t>
      </w:r>
    </w:p>
    <w:p w:rsidR="0064645E" w:rsidRDefault="0064645E" w:rsidP="0064645E">
      <w:pPr>
        <w:ind w:left="2268" w:hanging="992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1.2.1.2.6 Formule de Green. Application aux calculs des aires planes</w:t>
      </w:r>
    </w:p>
    <w:p w:rsidR="0064645E" w:rsidRDefault="0064645E" w:rsidP="0064645E">
      <w:pPr>
        <w:ind w:left="2268" w:hanging="992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1.2.1.2.7 Conditions pour qu'une intégrale curviligne soit indépendante du trajet suivi</w:t>
      </w:r>
    </w:p>
    <w:p w:rsidR="0064645E" w:rsidRDefault="0064645E" w:rsidP="0064645E">
      <w:pPr>
        <w:ind w:right="-1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1.2.2 Intégrales de surface</w:t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1.2.2.1</w:t>
      </w:r>
      <w:r>
        <w:rPr>
          <w:rFonts w:ascii="Arial" w:hAnsi="Arial"/>
          <w:sz w:val="22"/>
          <w:szCs w:val="26"/>
          <w:lang w:val="fr-FR" w:eastAsia="fr-FR"/>
        </w:rPr>
        <w:tab/>
        <w:t>Définition, propriétés</w:t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1.2.2.2</w:t>
      </w:r>
      <w:r>
        <w:rPr>
          <w:rFonts w:ascii="Arial" w:hAnsi="Arial"/>
          <w:sz w:val="22"/>
          <w:szCs w:val="26"/>
          <w:lang w:val="fr-FR" w:eastAsia="fr-FR"/>
        </w:rPr>
        <w:tab/>
        <w:t>Méthodes de calcul</w:t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1.2.2.3</w:t>
      </w:r>
      <w:r>
        <w:rPr>
          <w:rFonts w:ascii="Arial" w:hAnsi="Arial"/>
          <w:sz w:val="22"/>
          <w:szCs w:val="26"/>
          <w:lang w:val="fr-FR" w:eastAsia="fr-FR"/>
        </w:rPr>
        <w:tab/>
        <w:t>Relation avec l'intégrale double</w:t>
      </w:r>
      <w:r>
        <w:rPr>
          <w:rFonts w:ascii="Arial" w:hAnsi="Arial"/>
          <w:sz w:val="22"/>
          <w:szCs w:val="26"/>
          <w:lang w:val="fr-FR" w:eastAsia="fr-FR"/>
        </w:rPr>
        <w:tab/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1.2.2.4</w:t>
      </w:r>
      <w:r>
        <w:rPr>
          <w:rFonts w:ascii="Arial" w:hAnsi="Arial"/>
          <w:sz w:val="22"/>
          <w:szCs w:val="26"/>
          <w:lang w:val="fr-FR" w:eastAsia="fr-FR"/>
        </w:rPr>
        <w:tab/>
        <w:t>Application: Masse et centre de masse d'une surface matérielle  de densité donnée</w:t>
      </w:r>
    </w:p>
    <w:p w:rsidR="0064645E" w:rsidRDefault="0064645E" w:rsidP="0064645E">
      <w:pPr>
        <w:ind w:right="-1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1.2.3 Analyse vectorielle</w:t>
      </w:r>
      <w:r>
        <w:rPr>
          <w:rFonts w:ascii="Arial" w:hAnsi="Arial"/>
          <w:sz w:val="22"/>
          <w:szCs w:val="26"/>
          <w:lang w:val="fr-FR" w:eastAsia="fr-FR"/>
        </w:rPr>
        <w:tab/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1.2.3.1</w:t>
      </w:r>
      <w:r>
        <w:rPr>
          <w:rFonts w:ascii="Arial" w:hAnsi="Arial"/>
          <w:sz w:val="22"/>
          <w:szCs w:val="26"/>
          <w:lang w:val="fr-FR" w:eastAsia="fr-FR"/>
        </w:rPr>
        <w:tab/>
        <w:t>Formule de Stokes. Forme vectorielle et interprétation physique</w:t>
      </w:r>
    </w:p>
    <w:p w:rsidR="0064645E" w:rsidRDefault="0064645E" w:rsidP="0064645E">
      <w:pPr>
        <w:ind w:left="1276" w:right="-1" w:hanging="709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1.2.3.2</w:t>
      </w:r>
      <w:r>
        <w:rPr>
          <w:rFonts w:ascii="Arial" w:hAnsi="Arial"/>
          <w:sz w:val="22"/>
          <w:szCs w:val="26"/>
          <w:lang w:val="fr-FR" w:eastAsia="fr-FR"/>
        </w:rPr>
        <w:tab/>
        <w:t>Formule de divergence (d'Ostrogradsky-Gauss). Interprétation physique.  Champ solénoïdal (rotationnel)</w:t>
      </w:r>
    </w:p>
    <w:p w:rsidR="0064645E" w:rsidRDefault="0064645E" w:rsidP="0064645E">
      <w:pPr>
        <w:ind w:left="1276" w:right="-1" w:hanging="709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1.2.3.3</w:t>
      </w:r>
      <w:r>
        <w:rPr>
          <w:rFonts w:ascii="Arial" w:hAnsi="Arial"/>
          <w:sz w:val="22"/>
          <w:szCs w:val="26"/>
          <w:lang w:val="fr-FR" w:eastAsia="fr-FR"/>
        </w:rPr>
        <w:tab/>
        <w:t>Equation de Laplace</w:t>
      </w:r>
      <w:r>
        <w:rPr>
          <w:rFonts w:ascii="Arial" w:hAnsi="Arial"/>
          <w:sz w:val="22"/>
          <w:szCs w:val="26"/>
          <w:lang w:val="fr-FR" w:eastAsia="fr-FR"/>
        </w:rPr>
        <w:tab/>
      </w:r>
    </w:p>
    <w:p w:rsidR="0064645E" w:rsidRDefault="0064645E" w:rsidP="0064645E">
      <w:pPr>
        <w:jc w:val="lowKashida"/>
        <w:rPr>
          <w:lang w:val="fr-FR"/>
        </w:rPr>
      </w:pPr>
    </w:p>
    <w:p w:rsidR="0064645E" w:rsidRDefault="0064645E" w:rsidP="0064645E">
      <w:pPr>
        <w:pStyle w:val="Heading3"/>
        <w:rPr>
          <w:lang w:val="fr-FR"/>
        </w:rPr>
      </w:pPr>
      <w:r>
        <w:rPr>
          <w:lang w:val="fr-FR"/>
        </w:rPr>
        <w:t>Compétences spécifiques</w:t>
      </w:r>
    </w:p>
    <w:p w:rsidR="0064645E" w:rsidRDefault="0064645E" w:rsidP="0064645E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2"/>
          <w:lang w:val="fr-FR" w:eastAsia="fr-FR"/>
        </w:rPr>
        <w:sym w:font="Symbol" w:char="F02D"/>
      </w:r>
      <w:r>
        <w:rPr>
          <w:rFonts w:ascii="Arial" w:hAnsi="Arial"/>
          <w:sz w:val="22"/>
          <w:szCs w:val="26"/>
          <w:lang w:val="fr-FR" w:eastAsia="fr-FR"/>
        </w:rPr>
        <w:t xml:space="preserve"> Intégrer une fonction de deux ou de trois variables.</w:t>
      </w:r>
    </w:p>
    <w:p w:rsidR="0064645E" w:rsidRDefault="0064645E" w:rsidP="0064645E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2"/>
          <w:lang w:val="fr-FR" w:eastAsia="fr-FR"/>
        </w:rPr>
        <w:sym w:font="Symbol" w:char="F02D"/>
      </w:r>
      <w:r>
        <w:rPr>
          <w:rFonts w:ascii="Arial" w:hAnsi="Arial"/>
          <w:sz w:val="22"/>
          <w:szCs w:val="26"/>
          <w:lang w:val="fr-FR" w:eastAsia="fr-FR"/>
        </w:rPr>
        <w:t xml:space="preserve"> Calculer une intégrale curviligne.</w:t>
      </w:r>
    </w:p>
    <w:p w:rsidR="0064645E" w:rsidRDefault="0064645E" w:rsidP="0064645E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2"/>
          <w:lang w:val="fr-FR" w:eastAsia="fr-FR"/>
        </w:rPr>
        <w:sym w:font="Symbol" w:char="F02D"/>
      </w:r>
      <w:r>
        <w:rPr>
          <w:rFonts w:ascii="Arial" w:hAnsi="Arial"/>
          <w:sz w:val="22"/>
          <w:szCs w:val="26"/>
          <w:lang w:val="fr-FR" w:eastAsia="fr-FR"/>
        </w:rPr>
        <w:t xml:space="preserve"> Calculer une intégrale de surface.</w:t>
      </w:r>
    </w:p>
    <w:p w:rsidR="0064645E" w:rsidRDefault="0064645E" w:rsidP="0064645E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2"/>
          <w:lang w:val="fr-FR" w:eastAsia="fr-FR"/>
        </w:rPr>
        <w:sym w:font="Symbol" w:char="F02D"/>
      </w:r>
      <w:r>
        <w:rPr>
          <w:rFonts w:ascii="Arial" w:hAnsi="Arial"/>
          <w:sz w:val="22"/>
          <w:szCs w:val="26"/>
          <w:lang w:val="fr-FR" w:eastAsia="fr-FR"/>
        </w:rPr>
        <w:t xml:space="preserve"> Utiliser l’équation de Laplace.</w:t>
      </w:r>
    </w:p>
    <w:p w:rsidR="0064645E" w:rsidRDefault="0064645E" w:rsidP="0064645E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2"/>
          <w:lang w:val="fr-FR" w:eastAsia="fr-FR"/>
        </w:rPr>
        <w:sym w:font="Symbol" w:char="F02D"/>
      </w:r>
      <w:r>
        <w:rPr>
          <w:rFonts w:ascii="Arial" w:hAnsi="Arial"/>
          <w:sz w:val="22"/>
          <w:szCs w:val="26"/>
          <w:lang w:val="fr-FR" w:eastAsia="fr-FR"/>
        </w:rPr>
        <w:t xml:space="preserve"> Etudier les séries numériques.</w:t>
      </w:r>
    </w:p>
    <w:p w:rsidR="0064645E" w:rsidRDefault="0064645E" w:rsidP="0064645E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2"/>
          <w:lang w:val="fr-FR" w:eastAsia="fr-FR"/>
        </w:rPr>
        <w:sym w:font="Symbol" w:char="F02D"/>
      </w:r>
      <w:r>
        <w:rPr>
          <w:rFonts w:ascii="Arial" w:hAnsi="Arial"/>
          <w:sz w:val="22"/>
          <w:szCs w:val="26"/>
          <w:lang w:val="fr-FR" w:eastAsia="fr-FR"/>
        </w:rPr>
        <w:t xml:space="preserve"> Etudier les séries entières.</w:t>
      </w:r>
    </w:p>
    <w:p w:rsidR="0064645E" w:rsidRDefault="0064645E" w:rsidP="0064645E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2"/>
          <w:lang w:val="fr-FR" w:eastAsia="fr-FR"/>
        </w:rPr>
        <w:sym w:font="Symbol" w:char="F02D"/>
      </w:r>
      <w:r>
        <w:rPr>
          <w:rFonts w:ascii="Arial" w:hAnsi="Arial"/>
          <w:sz w:val="22"/>
          <w:szCs w:val="26"/>
          <w:lang w:val="fr-FR" w:eastAsia="fr-FR"/>
        </w:rPr>
        <w:t xml:space="preserve"> Etudier les séries de Fourier.</w:t>
      </w:r>
    </w:p>
    <w:p w:rsidR="0064645E" w:rsidRDefault="0064645E" w:rsidP="0064645E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2"/>
          <w:lang w:val="fr-FR" w:eastAsia="fr-FR"/>
        </w:rPr>
        <w:sym w:font="Symbol" w:char="F02D"/>
      </w:r>
      <w:r>
        <w:rPr>
          <w:rFonts w:ascii="Arial" w:hAnsi="Arial"/>
          <w:sz w:val="22"/>
          <w:szCs w:val="26"/>
          <w:lang w:val="fr-FR" w:eastAsia="fr-FR"/>
        </w:rPr>
        <w:t xml:space="preserve"> Intégrer des équations différentielles du premier ordre.</w:t>
      </w:r>
    </w:p>
    <w:p w:rsidR="0064645E" w:rsidRDefault="0064645E" w:rsidP="0064645E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2"/>
          <w:lang w:val="fr-FR" w:eastAsia="fr-FR"/>
        </w:rPr>
        <w:sym w:font="Symbol" w:char="F02D"/>
      </w:r>
      <w:r>
        <w:rPr>
          <w:rFonts w:ascii="Arial" w:hAnsi="Arial"/>
          <w:sz w:val="22"/>
          <w:szCs w:val="26"/>
          <w:lang w:val="fr-FR" w:eastAsia="fr-FR"/>
        </w:rPr>
        <w:t xml:space="preserve"> Intégrer des équations différentielles d’ordre supérieur.</w:t>
      </w:r>
    </w:p>
    <w:p w:rsidR="0064645E" w:rsidRDefault="0064645E" w:rsidP="0064645E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2"/>
          <w:lang w:val="fr-FR" w:eastAsia="fr-FR"/>
        </w:rPr>
        <w:sym w:font="Symbol" w:char="F02D"/>
      </w:r>
      <w:r>
        <w:rPr>
          <w:rFonts w:ascii="Arial" w:hAnsi="Arial"/>
          <w:sz w:val="22"/>
          <w:szCs w:val="26"/>
          <w:lang w:val="fr-FR" w:eastAsia="fr-FR"/>
        </w:rPr>
        <w:t xml:space="preserve"> Appliquer la transformation de Laplace.</w:t>
      </w:r>
    </w:p>
    <w:p w:rsidR="0064645E" w:rsidRDefault="0064645E" w:rsidP="007423FB">
      <w:pPr>
        <w:ind w:left="567" w:right="88" w:hanging="567"/>
        <w:jc w:val="lowKashida"/>
        <w:rPr>
          <w:rFonts w:ascii="Arial" w:hAnsi="Arial"/>
          <w:sz w:val="22"/>
          <w:szCs w:val="26"/>
          <w:lang w:val="fr-FR" w:eastAsia="fr-FR"/>
        </w:rPr>
      </w:pPr>
    </w:p>
    <w:p w:rsidR="005104FB" w:rsidRPr="007423FB" w:rsidRDefault="005104FB">
      <w:pPr>
        <w:rPr>
          <w:lang w:val="fr-FR"/>
        </w:rPr>
      </w:pPr>
    </w:p>
    <w:sectPr w:rsidR="005104FB" w:rsidRPr="007423FB" w:rsidSect="005104F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791" w:rsidRDefault="006B3791" w:rsidP="00F601B3">
      <w:r>
        <w:separator/>
      </w:r>
    </w:p>
  </w:endnote>
  <w:endnote w:type="continuationSeparator" w:id="0">
    <w:p w:rsidR="006B3791" w:rsidRDefault="006B3791" w:rsidP="00F601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Zaragoza L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791" w:rsidRDefault="006B3791" w:rsidP="00F601B3">
      <w:r>
        <w:separator/>
      </w:r>
    </w:p>
  </w:footnote>
  <w:footnote w:type="continuationSeparator" w:id="0">
    <w:p w:rsidR="006B3791" w:rsidRDefault="006B3791" w:rsidP="00F601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1B3" w:rsidRPr="00F601B3" w:rsidRDefault="00F601B3" w:rsidP="00F601B3">
    <w:pPr>
      <w:pStyle w:val="Header"/>
      <w:rPr>
        <w:lang w:val="fr-FR"/>
      </w:rPr>
    </w:pPr>
    <w:r w:rsidRPr="00F601B3">
      <w:rPr>
        <w:lang w:val="fr-FR"/>
      </w:rPr>
      <w:t>TS</w:t>
    </w:r>
    <w:r w:rsidRPr="00F601B3">
      <w:rPr>
        <w:vertAlign w:val="subscript"/>
        <w:lang w:val="fr-FR"/>
      </w:rPr>
      <w:t>1</w:t>
    </w:r>
    <w:r w:rsidRPr="00F601B3">
      <w:rPr>
        <w:lang w:val="fr-FR"/>
      </w:rPr>
      <w:t xml:space="preserve">-ELECTRONIQUE                         </w:t>
    </w:r>
    <w:r>
      <w:rPr>
        <w:lang w:val="fr-FR"/>
      </w:rPr>
      <w:t xml:space="preserve">                                                                  </w:t>
    </w:r>
    <w:r w:rsidRPr="00F601B3">
      <w:rPr>
        <w:lang w:val="fr-FR"/>
      </w:rPr>
      <w:t xml:space="preserve"> SUJET:MATHEMATIQUES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3FB"/>
    <w:rsid w:val="0018426B"/>
    <w:rsid w:val="001D21D3"/>
    <w:rsid w:val="0028237B"/>
    <w:rsid w:val="00291BF4"/>
    <w:rsid w:val="002E18BB"/>
    <w:rsid w:val="003311C0"/>
    <w:rsid w:val="003E4D0D"/>
    <w:rsid w:val="00484803"/>
    <w:rsid w:val="004F5AF5"/>
    <w:rsid w:val="005104FB"/>
    <w:rsid w:val="0064645E"/>
    <w:rsid w:val="006B3791"/>
    <w:rsid w:val="00733D1E"/>
    <w:rsid w:val="007423FB"/>
    <w:rsid w:val="00894914"/>
    <w:rsid w:val="008F68D5"/>
    <w:rsid w:val="009D3534"/>
    <w:rsid w:val="00A01871"/>
    <w:rsid w:val="00A01D56"/>
    <w:rsid w:val="00A76AD5"/>
    <w:rsid w:val="00AC3229"/>
    <w:rsid w:val="00AF4219"/>
    <w:rsid w:val="00BC64FD"/>
    <w:rsid w:val="00D34AE4"/>
    <w:rsid w:val="00D72D35"/>
    <w:rsid w:val="00F15035"/>
    <w:rsid w:val="00F52C0C"/>
    <w:rsid w:val="00F601B3"/>
    <w:rsid w:val="00F77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3FB"/>
    <w:pPr>
      <w:spacing w:after="0" w:line="240" w:lineRule="auto"/>
    </w:pPr>
    <w:rPr>
      <w:rFonts w:ascii="Times New Roman" w:eastAsia="Times New Roman" w:hAnsi="Times New Roman" w:cs="Zaragoza LET"/>
      <w:sz w:val="20"/>
      <w:szCs w:val="20"/>
      <w:lang w:val="en-GB"/>
    </w:rPr>
  </w:style>
  <w:style w:type="paragraph" w:styleId="Heading1">
    <w:name w:val="heading 1"/>
    <w:basedOn w:val="Normal"/>
    <w:next w:val="Heading2"/>
    <w:link w:val="Heading1Char"/>
    <w:uiPriority w:val="99"/>
    <w:qFormat/>
    <w:rsid w:val="007423FB"/>
    <w:pPr>
      <w:widowControl w:val="0"/>
      <w:pBdr>
        <w:bottom w:val="double" w:sz="6" w:space="1" w:color="auto"/>
      </w:pBdr>
      <w:shd w:val="pct20" w:color="auto" w:fill="auto"/>
      <w:spacing w:before="120" w:after="600"/>
      <w:ind w:left="567" w:hanging="567"/>
      <w:jc w:val="right"/>
      <w:outlineLvl w:val="0"/>
    </w:pPr>
    <w:rPr>
      <w:rFonts w:ascii="Arial Rounded MT Bold" w:hAnsi="Arial Rounded MT Bold"/>
      <w:b/>
      <w:bCs/>
      <w:caps/>
      <w:kern w:val="28"/>
      <w:sz w:val="36"/>
      <w:szCs w:val="43"/>
      <w:lang w:val="fr-FR"/>
    </w:rPr>
  </w:style>
  <w:style w:type="paragraph" w:styleId="Heading2">
    <w:name w:val="heading 2"/>
    <w:basedOn w:val="Normal"/>
    <w:link w:val="Heading2Char"/>
    <w:uiPriority w:val="99"/>
    <w:qFormat/>
    <w:rsid w:val="007423FB"/>
    <w:pPr>
      <w:widowControl w:val="0"/>
      <w:spacing w:before="120" w:after="120"/>
      <w:jc w:val="lowKashida"/>
      <w:outlineLvl w:val="1"/>
    </w:pPr>
    <w:rPr>
      <w:rFonts w:ascii="Arial Rounded MT Bold" w:hAnsi="Arial Rounded MT Bold" w:cs="Arial Rounded MT Bold"/>
      <w:b/>
      <w:bCs/>
      <w:caps/>
      <w:sz w:val="28"/>
      <w:szCs w:val="33"/>
      <w:lang w:val="fr-FR" w:eastAsia="fr-FR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423FB"/>
    <w:pPr>
      <w:keepNext/>
      <w:spacing w:before="120"/>
      <w:ind w:left="567" w:hanging="567"/>
      <w:jc w:val="lowKashida"/>
      <w:outlineLvl w:val="2"/>
    </w:pPr>
    <w:rPr>
      <w:rFonts w:ascii="Arial" w:hAnsi="Arial"/>
      <w:b/>
      <w:bCs/>
      <w:sz w:val="26"/>
      <w:szCs w:val="31"/>
      <w:lang w:val="en-US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423FB"/>
    <w:rPr>
      <w:rFonts w:ascii="Arial Rounded MT Bold" w:eastAsia="Times New Roman" w:hAnsi="Arial Rounded MT Bold" w:cs="Zaragoza LET"/>
      <w:b/>
      <w:bCs/>
      <w:caps/>
      <w:kern w:val="28"/>
      <w:sz w:val="36"/>
      <w:szCs w:val="43"/>
      <w:shd w:val="pct20" w:color="auto" w:fill="auto"/>
      <w:lang w:val="fr-FR"/>
    </w:rPr>
  </w:style>
  <w:style w:type="character" w:customStyle="1" w:styleId="Heading2Char">
    <w:name w:val="Heading 2 Char"/>
    <w:basedOn w:val="DefaultParagraphFont"/>
    <w:link w:val="Heading2"/>
    <w:uiPriority w:val="99"/>
    <w:rsid w:val="007423FB"/>
    <w:rPr>
      <w:rFonts w:ascii="Arial Rounded MT Bold" w:eastAsia="Times New Roman" w:hAnsi="Arial Rounded MT Bold" w:cs="Arial Rounded MT Bold"/>
      <w:b/>
      <w:bCs/>
      <w:caps/>
      <w:sz w:val="28"/>
      <w:szCs w:val="33"/>
      <w:lang w:val="fr-FR" w:eastAsia="fr-FR"/>
    </w:rPr>
  </w:style>
  <w:style w:type="character" w:customStyle="1" w:styleId="Heading3Char">
    <w:name w:val="Heading 3 Char"/>
    <w:basedOn w:val="DefaultParagraphFont"/>
    <w:link w:val="Heading3"/>
    <w:uiPriority w:val="99"/>
    <w:rsid w:val="007423FB"/>
    <w:rPr>
      <w:rFonts w:ascii="Arial" w:eastAsia="Times New Roman" w:hAnsi="Arial" w:cs="Zaragoza LET"/>
      <w:b/>
      <w:bCs/>
      <w:sz w:val="26"/>
      <w:szCs w:val="31"/>
      <w:lang w:eastAsia="fr-FR"/>
    </w:rPr>
  </w:style>
  <w:style w:type="paragraph" w:styleId="Title">
    <w:name w:val="Title"/>
    <w:basedOn w:val="Normal"/>
    <w:link w:val="TitleChar"/>
    <w:uiPriority w:val="99"/>
    <w:qFormat/>
    <w:rsid w:val="007423FB"/>
    <w:pPr>
      <w:spacing w:before="120" w:after="60"/>
      <w:jc w:val="center"/>
    </w:pPr>
    <w:rPr>
      <w:rFonts w:ascii="Arial Rounded MT Bold" w:hAnsi="Arial Rounded MT Bold"/>
      <w:b/>
      <w:bCs/>
      <w:caps/>
      <w:sz w:val="28"/>
      <w:szCs w:val="31"/>
      <w:lang w:val="fr-FR" w:eastAsia="fr-FR"/>
    </w:rPr>
  </w:style>
  <w:style w:type="character" w:customStyle="1" w:styleId="TitleChar">
    <w:name w:val="Title Char"/>
    <w:basedOn w:val="DefaultParagraphFont"/>
    <w:link w:val="Title"/>
    <w:uiPriority w:val="99"/>
    <w:rsid w:val="007423FB"/>
    <w:rPr>
      <w:rFonts w:ascii="Arial Rounded MT Bold" w:eastAsia="Times New Roman" w:hAnsi="Arial Rounded MT Bold" w:cs="Zaragoza LET"/>
      <w:b/>
      <w:bCs/>
      <w:caps/>
      <w:sz w:val="28"/>
      <w:szCs w:val="31"/>
      <w:lang w:val="fr-FR" w:eastAsia="fr-FR"/>
    </w:rPr>
  </w:style>
  <w:style w:type="paragraph" w:styleId="BodyTextIndent">
    <w:name w:val="Body Text Indent"/>
    <w:basedOn w:val="Normal"/>
    <w:link w:val="BodyTextIndentChar"/>
    <w:uiPriority w:val="99"/>
    <w:rsid w:val="007423FB"/>
    <w:pPr>
      <w:widowControl w:val="0"/>
      <w:spacing w:before="60" w:after="60"/>
      <w:jc w:val="lowKashida"/>
    </w:pPr>
    <w:rPr>
      <w:rFonts w:ascii="Arial" w:hAnsi="Arial"/>
      <w:sz w:val="22"/>
      <w:szCs w:val="26"/>
      <w:lang w:val="fr-FR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423FB"/>
    <w:rPr>
      <w:rFonts w:ascii="Arial" w:eastAsia="Times New Roman" w:hAnsi="Arial" w:cs="Zaragoza LET"/>
      <w:szCs w:val="26"/>
      <w:lang w:val="fr-FR"/>
    </w:rPr>
  </w:style>
  <w:style w:type="paragraph" w:styleId="BlockText">
    <w:name w:val="Block Text"/>
    <w:basedOn w:val="Normal"/>
    <w:uiPriority w:val="99"/>
    <w:rsid w:val="007423FB"/>
    <w:pPr>
      <w:ind w:left="567" w:right="88" w:hanging="567"/>
      <w:jc w:val="lowKashida"/>
    </w:pPr>
    <w:rPr>
      <w:rFonts w:ascii="Arial" w:hAnsi="Arial"/>
      <w:sz w:val="22"/>
      <w:szCs w:val="26"/>
      <w:lang w:val="fr-FR" w:eastAsia="fr-FR"/>
    </w:rPr>
  </w:style>
  <w:style w:type="paragraph" w:styleId="Header">
    <w:name w:val="header"/>
    <w:basedOn w:val="Normal"/>
    <w:link w:val="HeaderChar"/>
    <w:uiPriority w:val="99"/>
    <w:semiHidden/>
    <w:unhideWhenUsed/>
    <w:rsid w:val="00F601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01B3"/>
    <w:rPr>
      <w:rFonts w:ascii="Times New Roman" w:eastAsia="Times New Roman" w:hAnsi="Times New Roman" w:cs="Zaragoza LET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F601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01B3"/>
    <w:rPr>
      <w:rFonts w:ascii="Times New Roman" w:eastAsia="Times New Roman" w:hAnsi="Times New Roman" w:cs="Zaragoza LET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2803</Words>
  <Characters>15982</Characters>
  <Application>Microsoft Office Word</Application>
  <DocSecurity>0</DocSecurity>
  <Lines>133</Lines>
  <Paragraphs>37</Paragraphs>
  <ScaleCrop>false</ScaleCrop>
  <Company>Toshiba</Company>
  <LinksUpToDate>false</LinksUpToDate>
  <CharactersWithSpaces>18748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MAHA</cp:lastModifiedBy>
  <cp:revision>40</cp:revision>
  <dcterms:created xsi:type="dcterms:W3CDTF">2012-09-13T14:09:00Z</dcterms:created>
  <dcterms:modified xsi:type="dcterms:W3CDTF">2012-09-14T06:05:00Z</dcterms:modified>
</cp:coreProperties>
</file>